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633C7F" w14:paraId="7FDC6645" w14:textId="77777777">
        <w:tc>
          <w:tcPr>
            <w:tcW w:w="509" w:type="dxa"/>
          </w:tcPr>
          <w:p w14:paraId="2B422486" w14:textId="77777777" w:rsidR="00633C7F" w:rsidRDefault="00CB5524">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237FFB67" w14:textId="112A72DB" w:rsidR="00633C7F" w:rsidRDefault="00951841" w:rsidP="005A12E1">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07.06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07.060</w:t>
            </w:r>
            <w:r>
              <w:rPr>
                <w:rFonts w:ascii="黑体" w:eastAsia="黑体" w:hAnsi="黑体"/>
                <w:sz w:val="21"/>
                <w:szCs w:val="21"/>
              </w:rPr>
              <w:fldChar w:fldCharType="end"/>
            </w:r>
            <w:bookmarkEnd w:id="0"/>
          </w:p>
        </w:tc>
      </w:tr>
      <w:tr w:rsidR="00633C7F" w14:paraId="324FB3F8" w14:textId="77777777">
        <w:tc>
          <w:tcPr>
            <w:tcW w:w="509" w:type="dxa"/>
          </w:tcPr>
          <w:p w14:paraId="454C6CB0" w14:textId="77777777" w:rsidR="00633C7F" w:rsidRDefault="00CB5524">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1FF26D16" w14:textId="77777777" w:rsidR="00633C7F" w:rsidRDefault="00CB5524" w:rsidP="005A12E1">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5A12E1">
              <w:rPr>
                <w:rFonts w:ascii="黑体" w:eastAsia="黑体" w:hAnsi="黑体" w:hint="eastAsia"/>
                <w:sz w:val="21"/>
                <w:szCs w:val="21"/>
              </w:rPr>
              <w:t>A 47</w:t>
            </w:r>
            <w:r>
              <w:rPr>
                <w:rFonts w:ascii="黑体" w:eastAsia="黑体" w:hAnsi="黑体"/>
                <w:sz w:val="21"/>
                <w:szCs w:val="21"/>
              </w:rPr>
              <w:fldChar w:fldCharType="end"/>
            </w:r>
            <w:bookmarkEnd w:id="1"/>
          </w:p>
        </w:tc>
      </w:tr>
    </w:tbl>
    <w:tbl>
      <w:tblPr>
        <w:tblStyle w:val="affff3"/>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633C7F" w14:paraId="4A5DA8F7" w14:textId="77777777">
        <w:tc>
          <w:tcPr>
            <w:tcW w:w="6407" w:type="dxa"/>
          </w:tcPr>
          <w:p w14:paraId="36B7F5CE" w14:textId="77777777" w:rsidR="00633C7F" w:rsidRDefault="00CB5524">
            <w:pPr>
              <w:pStyle w:val="affffb"/>
              <w:framePr w:w="0" w:hRule="auto" w:wrap="auto" w:hAnchor="text" w:xAlign="left" w:yAlign="inline" w:anchorLock="0"/>
              <w:rPr>
                <w:rFonts w:ascii="宋体" w:hAnsi="宋体"/>
                <w:sz w:val="28"/>
                <w:szCs w:val="28"/>
              </w:rPr>
            </w:pPr>
            <w:bookmarkStart w:id="2" w:name="_Hlk26473981"/>
            <w:r>
              <w:rPr>
                <w:noProof/>
              </w:rPr>
              <w:drawing>
                <wp:inline distT="0" distB="0" distL="0" distR="0" wp14:anchorId="7E301696" wp14:editId="15DF77CC">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3302</w:t>
            </w:r>
            <w:r>
              <w:fldChar w:fldCharType="end"/>
            </w:r>
            <w:bookmarkEnd w:id="3"/>
          </w:p>
        </w:tc>
      </w:tr>
    </w:tbl>
    <w:p w14:paraId="0627F05D" w14:textId="77777777" w:rsidR="00633C7F" w:rsidRDefault="00CB5524">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浙江省</w:t>
      </w:r>
      <w:r>
        <w:rPr>
          <w:rFonts w:ascii="黑体" w:eastAsia="黑体" w:hint="eastAsia"/>
          <w:b w:val="0"/>
          <w:w w:val="100"/>
          <w:sz w:val="48"/>
        </w:rPr>
        <w:t>宁波市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453CD117" w14:textId="77777777" w:rsidR="00633C7F" w:rsidRDefault="00CB5524">
      <w:pPr>
        <w:pStyle w:val="afffffffffe"/>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sidR="00C8666A">
        <w:rPr>
          <w:rFonts w:hint="eastAsia"/>
        </w:rPr>
        <w:t>3302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492E26C3" w14:textId="77777777" w:rsidR="00633C7F" w:rsidRDefault="00CB5524">
      <w:pPr>
        <w:pStyle w:val="affffffffff"/>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0A91E4A7" w14:textId="77777777" w:rsidR="00633C7F" w:rsidRDefault="00CB5524">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90397F7" wp14:editId="59E9A3D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4FBDF7"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" o:allowoverlap="f">
                <w10:wrap anchorx="page" anchory="page"/>
              </v:line>
            </w:pict>
          </mc:Fallback>
        </mc:AlternateContent>
      </w:r>
    </w:p>
    <w:p w14:paraId="19FD9E08" w14:textId="77777777" w:rsidR="00633C7F" w:rsidRDefault="00633C7F">
      <w:pPr>
        <w:pStyle w:val="affffc"/>
        <w:framePr w:w="9639" w:h="6976" w:hRule="exact" w:hSpace="0" w:vSpace="0" w:wrap="around" w:hAnchor="page" w:y="6408"/>
        <w:jc w:val="center"/>
        <w:rPr>
          <w:rFonts w:ascii="黑体" w:eastAsia="黑体" w:hAnsi="黑体"/>
          <w:b w:val="0"/>
          <w:bCs w:val="0"/>
          <w:w w:val="100"/>
        </w:rPr>
      </w:pPr>
    </w:p>
    <w:p w14:paraId="31A457B3" w14:textId="09D680F4" w:rsidR="00633C7F" w:rsidRDefault="00CB5524">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3647EB">
        <w:t>航标自动气象站观测规范</w:t>
      </w:r>
      <w:r>
        <w:fldChar w:fldCharType="end"/>
      </w:r>
      <w:bookmarkEnd w:id="9"/>
    </w:p>
    <w:p w14:paraId="08C529C0" w14:textId="77777777" w:rsidR="00633C7F" w:rsidRDefault="00633C7F">
      <w:pPr>
        <w:framePr w:w="9639" w:h="6974" w:hRule="exact" w:wrap="around" w:vAnchor="page" w:hAnchor="page" w:x="1419" w:y="6408" w:anchorLock="1"/>
        <w:ind w:left="-1418"/>
      </w:pPr>
    </w:p>
    <w:p w14:paraId="0EDF5550" w14:textId="77777777" w:rsidR="00633C7F" w:rsidRDefault="00CB5524">
      <w:pPr>
        <w:pStyle w:val="a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Specification for </w:t>
      </w:r>
      <w:r w:rsidR="00B56D0D">
        <w:rPr>
          <w:rFonts w:eastAsia="黑体"/>
          <w:szCs w:val="28"/>
        </w:rPr>
        <w:t>n</w:t>
      </w:r>
      <w:r>
        <w:rPr>
          <w:rFonts w:eastAsia="黑体"/>
          <w:szCs w:val="28"/>
        </w:rPr>
        <w:t xml:space="preserve">avigation </w:t>
      </w:r>
      <w:r w:rsidR="00B56D0D">
        <w:rPr>
          <w:rFonts w:eastAsia="黑体" w:hint="eastAsia"/>
          <w:szCs w:val="28"/>
        </w:rPr>
        <w:t>m</w:t>
      </w:r>
      <w:r>
        <w:rPr>
          <w:rFonts w:eastAsia="黑体"/>
          <w:szCs w:val="28"/>
        </w:rPr>
        <w:t xml:space="preserve">ark </w:t>
      </w:r>
      <w:r w:rsidR="00B56D0D">
        <w:rPr>
          <w:rFonts w:eastAsia="黑体" w:hint="eastAsia"/>
          <w:szCs w:val="28"/>
        </w:rPr>
        <w:t>a</w:t>
      </w:r>
      <w:r>
        <w:rPr>
          <w:rFonts w:eastAsia="黑体"/>
          <w:szCs w:val="28"/>
        </w:rPr>
        <w:t xml:space="preserve">utomatic </w:t>
      </w:r>
      <w:r w:rsidR="00B56D0D">
        <w:rPr>
          <w:rFonts w:eastAsia="黑体" w:hint="eastAsia"/>
          <w:szCs w:val="28"/>
        </w:rPr>
        <w:t>w</w:t>
      </w:r>
      <w:r>
        <w:rPr>
          <w:rFonts w:eastAsia="黑体"/>
          <w:szCs w:val="28"/>
        </w:rPr>
        <w:t xml:space="preserve">eather </w:t>
      </w:r>
      <w:r w:rsidR="00B56D0D">
        <w:rPr>
          <w:rFonts w:eastAsia="黑体" w:hint="eastAsia"/>
          <w:szCs w:val="28"/>
        </w:rPr>
        <w:t>s</w:t>
      </w:r>
      <w:r>
        <w:rPr>
          <w:rFonts w:eastAsia="黑体"/>
          <w:szCs w:val="28"/>
        </w:rPr>
        <w:t xml:space="preserve">tation </w:t>
      </w:r>
      <w:r w:rsidR="00B56D0D">
        <w:rPr>
          <w:rFonts w:eastAsia="黑体" w:hint="eastAsia"/>
          <w:szCs w:val="28"/>
        </w:rPr>
        <w:t>o</w:t>
      </w:r>
      <w:r>
        <w:rPr>
          <w:rFonts w:eastAsia="黑体"/>
          <w:szCs w:val="28"/>
        </w:rPr>
        <w:t>bservation</w:t>
      </w:r>
      <w:r>
        <w:rPr>
          <w:rFonts w:eastAsia="黑体"/>
          <w:szCs w:val="28"/>
        </w:rPr>
        <w:fldChar w:fldCharType="end"/>
      </w:r>
      <w:bookmarkEnd w:id="10"/>
    </w:p>
    <w:p w14:paraId="28D89822" w14:textId="77777777" w:rsidR="00633C7F" w:rsidRDefault="00633C7F">
      <w:pPr>
        <w:framePr w:w="9639" w:h="6974" w:hRule="exact" w:wrap="around" w:vAnchor="page" w:hAnchor="page" w:x="1419" w:y="6408" w:anchorLock="1"/>
        <w:spacing w:line="760" w:lineRule="exact"/>
        <w:ind w:left="-1418"/>
      </w:pPr>
    </w:p>
    <w:p w14:paraId="1851216D" w14:textId="77777777" w:rsidR="00633C7F" w:rsidRDefault="00633C7F">
      <w:pPr>
        <w:pStyle w:val="afffffff4"/>
        <w:framePr w:w="9639" w:h="6974" w:hRule="exact" w:wrap="around" w:vAnchor="page" w:hAnchor="page" w:x="1419" w:y="6408" w:anchorLock="1"/>
        <w:textAlignment w:val="bottom"/>
        <w:rPr>
          <w:rFonts w:eastAsia="黑体"/>
          <w:szCs w:val="28"/>
        </w:rPr>
      </w:pPr>
    </w:p>
    <w:bookmarkStart w:id="11" w:name="下拉1"/>
    <w:p w14:paraId="7B7C1A9A" w14:textId="77777777" w:rsidR="00633C7F" w:rsidRDefault="00C8666A">
      <w:pPr>
        <w:pStyle w:val="afffffff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sidR="00861DEA">
        <w:rPr>
          <w:sz w:val="24"/>
          <w:szCs w:val="28"/>
        </w:rPr>
      </w:r>
      <w:r w:rsidR="00861DEA">
        <w:rPr>
          <w:sz w:val="24"/>
          <w:szCs w:val="28"/>
        </w:rPr>
        <w:fldChar w:fldCharType="separate"/>
      </w:r>
      <w:r>
        <w:rPr>
          <w:sz w:val="24"/>
          <w:szCs w:val="28"/>
        </w:rPr>
        <w:fldChar w:fldCharType="end"/>
      </w:r>
      <w:bookmarkEnd w:id="11"/>
    </w:p>
    <w:p w14:paraId="63157523" w14:textId="77777777" w:rsidR="00633C7F" w:rsidRDefault="00CB5524">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sidR="00B56D0D">
        <w:rPr>
          <w:sz w:val="21"/>
          <w:szCs w:val="28"/>
        </w:rPr>
        <w:t> </w:t>
      </w:r>
      <w:r w:rsidR="00B56D0D">
        <w:rPr>
          <w:sz w:val="21"/>
          <w:szCs w:val="28"/>
        </w:rPr>
        <w:t> </w:t>
      </w:r>
      <w:r w:rsidR="00B56D0D">
        <w:rPr>
          <w:sz w:val="21"/>
          <w:szCs w:val="28"/>
        </w:rPr>
        <w:t> </w:t>
      </w:r>
      <w:r w:rsidR="00B56D0D">
        <w:rPr>
          <w:sz w:val="21"/>
          <w:szCs w:val="28"/>
        </w:rPr>
        <w:t> </w:t>
      </w:r>
      <w:r w:rsidR="00B56D0D">
        <w:rPr>
          <w:sz w:val="21"/>
          <w:szCs w:val="28"/>
        </w:rPr>
        <w:t> </w:t>
      </w:r>
      <w:r>
        <w:rPr>
          <w:sz w:val="21"/>
          <w:szCs w:val="28"/>
        </w:rPr>
        <w:fldChar w:fldCharType="end"/>
      </w:r>
      <w:bookmarkEnd w:id="12"/>
    </w:p>
    <w:p w14:paraId="493BAED5" w14:textId="77777777" w:rsidR="00633C7F" w:rsidRDefault="00CB5524">
      <w:pPr>
        <w:pStyle w:val="afffffff4"/>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861DEA">
        <w:rPr>
          <w:b/>
          <w:sz w:val="21"/>
          <w:szCs w:val="28"/>
        </w:rPr>
      </w:r>
      <w:r w:rsidR="00861DEA">
        <w:rPr>
          <w:b/>
          <w:sz w:val="21"/>
          <w:szCs w:val="28"/>
        </w:rPr>
        <w:fldChar w:fldCharType="separate"/>
      </w:r>
      <w:r>
        <w:rPr>
          <w:b/>
          <w:sz w:val="21"/>
          <w:szCs w:val="28"/>
        </w:rPr>
        <w:fldChar w:fldCharType="end"/>
      </w:r>
      <w:bookmarkEnd w:id="13"/>
    </w:p>
    <w:p w14:paraId="11AF0988" w14:textId="77777777" w:rsidR="00633C7F" w:rsidRDefault="00CB5524">
      <w:pPr>
        <w:pStyle w:val="afffffffffc"/>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B56D0D">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sidR="00B56D0D">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sidR="00B56D0D">
        <w:rPr>
          <w:rFonts w:ascii="黑体"/>
        </w:rPr>
        <w:t>XX</w:t>
      </w:r>
      <w:r>
        <w:rPr>
          <w:rFonts w:ascii="黑体"/>
        </w:rPr>
        <w:fldChar w:fldCharType="end"/>
      </w:r>
      <w:bookmarkEnd w:id="16"/>
      <w:r>
        <w:rPr>
          <w:rFonts w:hint="eastAsia"/>
        </w:rPr>
        <w:t>发布</w:t>
      </w:r>
    </w:p>
    <w:p w14:paraId="030D6C52" w14:textId="77777777" w:rsidR="00633C7F" w:rsidRDefault="00CB5524">
      <w:pPr>
        <w:pStyle w:val="afffffffffd"/>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B56D0D">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sidR="00B56D0D">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sidR="00B56D0D">
        <w:rPr>
          <w:rFonts w:ascii="黑体"/>
        </w:rPr>
        <w:t>XX</w:t>
      </w:r>
      <w:r>
        <w:rPr>
          <w:rFonts w:ascii="黑体"/>
        </w:rPr>
        <w:fldChar w:fldCharType="end"/>
      </w:r>
      <w:bookmarkEnd w:id="19"/>
      <w:r>
        <w:rPr>
          <w:rFonts w:hint="eastAsia"/>
        </w:rPr>
        <w:t>实施</w:t>
      </w:r>
    </w:p>
    <w:p w14:paraId="350124F6" w14:textId="77777777" w:rsidR="00633C7F" w:rsidRDefault="00CB5524">
      <w:pPr>
        <w:pStyle w:val="affffffff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宁波市</w:t>
      </w:r>
      <w:r>
        <w:rPr>
          <w:rFonts w:hAnsi="黑体"/>
          <w:w w:val="100"/>
          <w:sz w:val="28"/>
        </w:rPr>
        <w:t>市场监督管理局</w:t>
      </w:r>
      <w:r>
        <w:rPr>
          <w:rFonts w:hAnsi="黑体"/>
          <w:w w:val="100"/>
          <w:sz w:val="28"/>
        </w:rPr>
        <w:fldChar w:fldCharType="end"/>
      </w:r>
      <w:bookmarkEnd w:id="20"/>
      <w:r>
        <w:rPr>
          <w:rFonts w:ascii="Times New Roman"/>
          <w:w w:val="100"/>
          <w:sz w:val="28"/>
        </w:rPr>
        <w:t>  </w:t>
      </w:r>
      <w:r>
        <w:rPr>
          <w:rStyle w:val="afffffffffff5"/>
          <w:rFonts w:hAnsi="黑体" w:hint="eastAsia"/>
          <w:position w:val="0"/>
        </w:rPr>
        <w:t>发</w:t>
      </w:r>
      <w:r>
        <w:rPr>
          <w:rStyle w:val="afffffffffff5"/>
          <w:rFonts w:hAnsi="黑体" w:hint="eastAsia"/>
          <w:spacing w:val="0"/>
          <w:position w:val="0"/>
        </w:rPr>
        <w:t>布</w:t>
      </w:r>
    </w:p>
    <w:p w14:paraId="07F3BA6E" w14:textId="77777777" w:rsidR="00633C7F" w:rsidRDefault="00CB5524">
      <w:pPr>
        <w:rPr>
          <w:rFonts w:ascii="宋体" w:hAnsi="宋体"/>
          <w:sz w:val="28"/>
          <w:szCs w:val="28"/>
        </w:rPr>
        <w:sectPr w:rsidR="00633C7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14:anchorId="733E4E88" wp14:editId="3857ADC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93D199"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">
                <w10:wrap anchorx="page" anchory="page"/>
                <w10:anchorlock/>
              </v:line>
            </w:pict>
          </mc:Fallback>
        </mc:AlternateContent>
      </w:r>
    </w:p>
    <w:p w14:paraId="1400408C" w14:textId="7EB613FA" w:rsidR="00AF0C1B" w:rsidRDefault="00AF0C1B" w:rsidP="00AF0C1B">
      <w:pPr>
        <w:pStyle w:val="affffff6"/>
        <w:spacing w:after="468"/>
      </w:pPr>
      <w:bookmarkStart w:id="21" w:name="BookMark1"/>
      <w:r w:rsidRPr="00AF0C1B">
        <w:rPr>
          <w:rFonts w:hint="eastAsia"/>
          <w:spacing w:val="320"/>
        </w:rPr>
        <w:lastRenderedPageBreak/>
        <w:t>目</w:t>
      </w:r>
      <w:r>
        <w:rPr>
          <w:rFonts w:hint="eastAsia"/>
        </w:rPr>
        <w:t>次</w:t>
      </w:r>
    </w:p>
    <w:p w14:paraId="07BD1D45" w14:textId="77777777" w:rsidR="00AF0C1B" w:rsidRPr="00AF0C1B" w:rsidRDefault="00AF0C1B">
      <w:pPr>
        <w:pStyle w:val="10"/>
        <w:tabs>
          <w:tab w:val="right" w:leader="dot" w:pos="9344"/>
        </w:tabs>
        <w:rPr>
          <w:rFonts w:asciiTheme="minorHAnsi" w:eastAsiaTheme="minorEastAsia" w:hAnsiTheme="minorHAnsi" w:cstheme="minorBidi"/>
          <w:noProof/>
          <w:szCs w:val="22"/>
        </w:rPr>
      </w:pPr>
      <w:r w:rsidRPr="00AF0C1B">
        <w:fldChar w:fldCharType="begin"/>
      </w:r>
      <w:r w:rsidRPr="00AF0C1B">
        <w:instrText xml:space="preserve"> TOC \o "1-1" \h \t "标准文件_一级条标题,2,标准文件_附录一级条标题,2," </w:instrText>
      </w:r>
      <w:r w:rsidRPr="00AF0C1B">
        <w:fldChar w:fldCharType="separate"/>
      </w:r>
      <w:hyperlink w:anchor="_Toc87885195" w:history="1">
        <w:r w:rsidRPr="00AF0C1B">
          <w:rPr>
            <w:rStyle w:val="affff7"/>
            <w:rFonts w:hint="eastAsia"/>
            <w:noProof/>
          </w:rPr>
          <w:t>前言</w:t>
        </w:r>
        <w:r w:rsidRPr="00AF0C1B">
          <w:rPr>
            <w:noProof/>
          </w:rPr>
          <w:tab/>
        </w:r>
        <w:r w:rsidRPr="00AF0C1B">
          <w:rPr>
            <w:noProof/>
          </w:rPr>
          <w:fldChar w:fldCharType="begin"/>
        </w:r>
        <w:r w:rsidRPr="00AF0C1B">
          <w:rPr>
            <w:noProof/>
          </w:rPr>
          <w:instrText xml:space="preserve"> PAGEREF _Toc87885195 \h </w:instrText>
        </w:r>
        <w:r w:rsidRPr="00AF0C1B">
          <w:rPr>
            <w:noProof/>
          </w:rPr>
        </w:r>
        <w:r w:rsidRPr="00AF0C1B">
          <w:rPr>
            <w:noProof/>
          </w:rPr>
          <w:fldChar w:fldCharType="separate"/>
        </w:r>
        <w:r w:rsidRPr="00AF0C1B">
          <w:rPr>
            <w:noProof/>
          </w:rPr>
          <w:t>II</w:t>
        </w:r>
        <w:r w:rsidRPr="00AF0C1B">
          <w:rPr>
            <w:noProof/>
          </w:rPr>
          <w:fldChar w:fldCharType="end"/>
        </w:r>
      </w:hyperlink>
    </w:p>
    <w:p w14:paraId="7D189E1B" w14:textId="0283324E"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196" w:history="1">
        <w:r w:rsidR="00AF0C1B" w:rsidRPr="00AF0C1B">
          <w:rPr>
            <w:rStyle w:val="affff7"/>
            <w:noProof/>
          </w:rPr>
          <w:t>1</w:t>
        </w:r>
        <w:r w:rsidR="00AF0C1B">
          <w:rPr>
            <w:rStyle w:val="affff7"/>
            <w:noProof/>
          </w:rPr>
          <w:t xml:space="preserve"> </w:t>
        </w:r>
        <w:r w:rsidR="00AF0C1B" w:rsidRPr="00AF0C1B">
          <w:rPr>
            <w:rStyle w:val="affff7"/>
            <w:rFonts w:hint="eastAsia"/>
            <w:noProof/>
          </w:rPr>
          <w:t xml:space="preserve"> 范围</w:t>
        </w:r>
        <w:r w:rsidR="00AF0C1B" w:rsidRPr="00AF0C1B">
          <w:rPr>
            <w:noProof/>
          </w:rPr>
          <w:tab/>
        </w:r>
        <w:r w:rsidR="00AF0C1B" w:rsidRPr="00AF0C1B">
          <w:rPr>
            <w:noProof/>
          </w:rPr>
          <w:fldChar w:fldCharType="begin"/>
        </w:r>
        <w:r w:rsidR="00AF0C1B" w:rsidRPr="00AF0C1B">
          <w:rPr>
            <w:noProof/>
          </w:rPr>
          <w:instrText xml:space="preserve"> PAGEREF _Toc87885196 \h </w:instrText>
        </w:r>
        <w:r w:rsidR="00AF0C1B" w:rsidRPr="00AF0C1B">
          <w:rPr>
            <w:noProof/>
          </w:rPr>
        </w:r>
        <w:r w:rsidR="00AF0C1B" w:rsidRPr="00AF0C1B">
          <w:rPr>
            <w:noProof/>
          </w:rPr>
          <w:fldChar w:fldCharType="separate"/>
        </w:r>
        <w:r w:rsidR="00AF0C1B" w:rsidRPr="00AF0C1B">
          <w:rPr>
            <w:noProof/>
          </w:rPr>
          <w:t>1</w:t>
        </w:r>
        <w:r w:rsidR="00AF0C1B" w:rsidRPr="00AF0C1B">
          <w:rPr>
            <w:noProof/>
          </w:rPr>
          <w:fldChar w:fldCharType="end"/>
        </w:r>
      </w:hyperlink>
    </w:p>
    <w:p w14:paraId="34765AEF" w14:textId="7E2D8C4F"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197" w:history="1">
        <w:r w:rsidR="00AF0C1B" w:rsidRPr="00AF0C1B">
          <w:rPr>
            <w:rStyle w:val="affff7"/>
            <w:noProof/>
          </w:rPr>
          <w:t>2</w:t>
        </w:r>
        <w:r w:rsidR="00AF0C1B">
          <w:rPr>
            <w:rStyle w:val="affff7"/>
            <w:noProof/>
          </w:rPr>
          <w:t xml:space="preserve"> </w:t>
        </w:r>
        <w:r w:rsidR="00AF0C1B" w:rsidRPr="00AF0C1B">
          <w:rPr>
            <w:rStyle w:val="affff7"/>
            <w:rFonts w:hint="eastAsia"/>
            <w:noProof/>
          </w:rPr>
          <w:t xml:space="preserve"> 规范性引用文件</w:t>
        </w:r>
        <w:r w:rsidR="00AF0C1B" w:rsidRPr="00AF0C1B">
          <w:rPr>
            <w:noProof/>
          </w:rPr>
          <w:tab/>
        </w:r>
        <w:r w:rsidR="00AF0C1B" w:rsidRPr="00AF0C1B">
          <w:rPr>
            <w:noProof/>
          </w:rPr>
          <w:fldChar w:fldCharType="begin"/>
        </w:r>
        <w:r w:rsidR="00AF0C1B" w:rsidRPr="00AF0C1B">
          <w:rPr>
            <w:noProof/>
          </w:rPr>
          <w:instrText xml:space="preserve"> PAGEREF _Toc87885197 \h </w:instrText>
        </w:r>
        <w:r w:rsidR="00AF0C1B" w:rsidRPr="00AF0C1B">
          <w:rPr>
            <w:noProof/>
          </w:rPr>
        </w:r>
        <w:r w:rsidR="00AF0C1B" w:rsidRPr="00AF0C1B">
          <w:rPr>
            <w:noProof/>
          </w:rPr>
          <w:fldChar w:fldCharType="separate"/>
        </w:r>
        <w:r w:rsidR="00AF0C1B" w:rsidRPr="00AF0C1B">
          <w:rPr>
            <w:noProof/>
          </w:rPr>
          <w:t>1</w:t>
        </w:r>
        <w:r w:rsidR="00AF0C1B" w:rsidRPr="00AF0C1B">
          <w:rPr>
            <w:noProof/>
          </w:rPr>
          <w:fldChar w:fldCharType="end"/>
        </w:r>
      </w:hyperlink>
    </w:p>
    <w:p w14:paraId="3B8B56AB" w14:textId="346CB8D3"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198" w:history="1">
        <w:r w:rsidR="00AF0C1B" w:rsidRPr="00AF0C1B">
          <w:rPr>
            <w:rStyle w:val="affff7"/>
            <w:noProof/>
          </w:rPr>
          <w:t>3</w:t>
        </w:r>
        <w:r w:rsidR="00AF0C1B">
          <w:rPr>
            <w:rStyle w:val="affff7"/>
            <w:noProof/>
          </w:rPr>
          <w:t xml:space="preserve"> </w:t>
        </w:r>
        <w:r w:rsidR="00AF0C1B" w:rsidRPr="00AF0C1B">
          <w:rPr>
            <w:rStyle w:val="affff7"/>
            <w:rFonts w:hint="eastAsia"/>
            <w:noProof/>
          </w:rPr>
          <w:t xml:space="preserve"> 术语和定义</w:t>
        </w:r>
        <w:r w:rsidR="00AF0C1B" w:rsidRPr="00AF0C1B">
          <w:rPr>
            <w:noProof/>
          </w:rPr>
          <w:tab/>
        </w:r>
        <w:r w:rsidR="00AF0C1B" w:rsidRPr="00AF0C1B">
          <w:rPr>
            <w:noProof/>
          </w:rPr>
          <w:fldChar w:fldCharType="begin"/>
        </w:r>
        <w:r w:rsidR="00AF0C1B" w:rsidRPr="00AF0C1B">
          <w:rPr>
            <w:noProof/>
          </w:rPr>
          <w:instrText xml:space="preserve"> PAGEREF _Toc87885198 \h </w:instrText>
        </w:r>
        <w:r w:rsidR="00AF0C1B" w:rsidRPr="00AF0C1B">
          <w:rPr>
            <w:noProof/>
          </w:rPr>
        </w:r>
        <w:r w:rsidR="00AF0C1B" w:rsidRPr="00AF0C1B">
          <w:rPr>
            <w:noProof/>
          </w:rPr>
          <w:fldChar w:fldCharType="separate"/>
        </w:r>
        <w:r w:rsidR="00AF0C1B" w:rsidRPr="00AF0C1B">
          <w:rPr>
            <w:noProof/>
          </w:rPr>
          <w:t>1</w:t>
        </w:r>
        <w:r w:rsidR="00AF0C1B" w:rsidRPr="00AF0C1B">
          <w:rPr>
            <w:noProof/>
          </w:rPr>
          <w:fldChar w:fldCharType="end"/>
        </w:r>
      </w:hyperlink>
    </w:p>
    <w:p w14:paraId="6B88C1C6" w14:textId="49FB464D"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199" w:history="1">
        <w:r w:rsidR="00AF0C1B" w:rsidRPr="00AF0C1B">
          <w:rPr>
            <w:rStyle w:val="affff7"/>
            <w:noProof/>
          </w:rPr>
          <w:t>4</w:t>
        </w:r>
        <w:r w:rsidR="00AF0C1B">
          <w:rPr>
            <w:rStyle w:val="affff7"/>
            <w:noProof/>
          </w:rPr>
          <w:t xml:space="preserve"> </w:t>
        </w:r>
        <w:r w:rsidR="00AF0C1B" w:rsidRPr="00AF0C1B">
          <w:rPr>
            <w:rStyle w:val="affff7"/>
            <w:rFonts w:hint="eastAsia"/>
            <w:noProof/>
          </w:rPr>
          <w:t xml:space="preserve"> 分类</w:t>
        </w:r>
        <w:r w:rsidR="00AF0C1B" w:rsidRPr="00AF0C1B">
          <w:rPr>
            <w:noProof/>
          </w:rPr>
          <w:tab/>
        </w:r>
        <w:r w:rsidR="00AF0C1B" w:rsidRPr="00AF0C1B">
          <w:rPr>
            <w:noProof/>
          </w:rPr>
          <w:fldChar w:fldCharType="begin"/>
        </w:r>
        <w:r w:rsidR="00AF0C1B" w:rsidRPr="00AF0C1B">
          <w:rPr>
            <w:noProof/>
          </w:rPr>
          <w:instrText xml:space="preserve"> PAGEREF _Toc87885199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787EB918" w14:textId="47C4D509"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200" w:history="1">
        <w:r w:rsidR="00AF0C1B" w:rsidRPr="00AF0C1B">
          <w:rPr>
            <w:rStyle w:val="affff7"/>
            <w:noProof/>
          </w:rPr>
          <w:t>5</w:t>
        </w:r>
        <w:r w:rsidR="00AF0C1B">
          <w:rPr>
            <w:rStyle w:val="affff7"/>
            <w:noProof/>
          </w:rPr>
          <w:t xml:space="preserve"> </w:t>
        </w:r>
        <w:r w:rsidR="00AF0C1B" w:rsidRPr="00AF0C1B">
          <w:rPr>
            <w:rStyle w:val="affff7"/>
            <w:rFonts w:hint="eastAsia"/>
            <w:noProof/>
          </w:rPr>
          <w:t xml:space="preserve"> 观测要求</w:t>
        </w:r>
        <w:r w:rsidR="00AF0C1B" w:rsidRPr="00AF0C1B">
          <w:rPr>
            <w:noProof/>
          </w:rPr>
          <w:tab/>
        </w:r>
        <w:r w:rsidR="00AF0C1B" w:rsidRPr="00AF0C1B">
          <w:rPr>
            <w:noProof/>
          </w:rPr>
          <w:fldChar w:fldCharType="begin"/>
        </w:r>
        <w:r w:rsidR="00AF0C1B" w:rsidRPr="00AF0C1B">
          <w:rPr>
            <w:noProof/>
          </w:rPr>
          <w:instrText xml:space="preserve"> PAGEREF _Toc87885200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308FCAC6" w14:textId="652D84AC" w:rsidR="00AF0C1B" w:rsidRPr="00AF0C1B" w:rsidRDefault="00861DEA">
      <w:pPr>
        <w:pStyle w:val="23"/>
        <w:rPr>
          <w:rFonts w:asciiTheme="minorHAnsi" w:eastAsiaTheme="minorEastAsia" w:hAnsiTheme="minorHAnsi" w:cstheme="minorBidi"/>
          <w:noProof/>
          <w:szCs w:val="22"/>
        </w:rPr>
      </w:pPr>
      <w:hyperlink w:anchor="_Toc87885201" w:history="1">
        <w:r w:rsidR="00AF0C1B" w:rsidRPr="00AF0C1B">
          <w:rPr>
            <w:rStyle w:val="affff7"/>
            <w:noProof/>
          </w:rPr>
          <w:t>5.1</w:t>
        </w:r>
        <w:r w:rsidR="00AF0C1B">
          <w:rPr>
            <w:rStyle w:val="affff7"/>
            <w:noProof/>
          </w:rPr>
          <w:t xml:space="preserve"> </w:t>
        </w:r>
        <w:r w:rsidR="00AF0C1B" w:rsidRPr="00AF0C1B">
          <w:rPr>
            <w:rStyle w:val="affff7"/>
            <w:rFonts w:hint="eastAsia"/>
            <w:noProof/>
          </w:rPr>
          <w:t xml:space="preserve"> 观测项目</w:t>
        </w:r>
        <w:r w:rsidR="00AF0C1B" w:rsidRPr="00AF0C1B">
          <w:rPr>
            <w:noProof/>
          </w:rPr>
          <w:tab/>
        </w:r>
        <w:r w:rsidR="00AF0C1B" w:rsidRPr="00AF0C1B">
          <w:rPr>
            <w:noProof/>
          </w:rPr>
          <w:fldChar w:fldCharType="begin"/>
        </w:r>
        <w:r w:rsidR="00AF0C1B" w:rsidRPr="00AF0C1B">
          <w:rPr>
            <w:noProof/>
          </w:rPr>
          <w:instrText xml:space="preserve"> PAGEREF _Toc87885201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1762EDEA" w14:textId="1E47A27D" w:rsidR="00AF0C1B" w:rsidRPr="00AF0C1B" w:rsidRDefault="00861DEA">
      <w:pPr>
        <w:pStyle w:val="23"/>
        <w:rPr>
          <w:rFonts w:asciiTheme="minorHAnsi" w:eastAsiaTheme="minorEastAsia" w:hAnsiTheme="minorHAnsi" w:cstheme="minorBidi"/>
          <w:noProof/>
          <w:szCs w:val="22"/>
        </w:rPr>
      </w:pPr>
      <w:hyperlink w:anchor="_Toc87885202" w:history="1">
        <w:r w:rsidR="00AF0C1B" w:rsidRPr="00AF0C1B">
          <w:rPr>
            <w:rStyle w:val="affff7"/>
            <w:noProof/>
          </w:rPr>
          <w:t>5.2</w:t>
        </w:r>
        <w:r w:rsidR="00AF0C1B">
          <w:rPr>
            <w:rStyle w:val="affff7"/>
            <w:noProof/>
          </w:rPr>
          <w:t xml:space="preserve"> </w:t>
        </w:r>
        <w:r w:rsidR="00AF0C1B" w:rsidRPr="00AF0C1B">
          <w:rPr>
            <w:rStyle w:val="affff7"/>
            <w:rFonts w:hint="eastAsia"/>
            <w:noProof/>
          </w:rPr>
          <w:t xml:space="preserve"> 测量性能要求</w:t>
        </w:r>
        <w:r w:rsidR="00AF0C1B" w:rsidRPr="00AF0C1B">
          <w:rPr>
            <w:noProof/>
          </w:rPr>
          <w:tab/>
        </w:r>
        <w:r w:rsidR="00AF0C1B" w:rsidRPr="00AF0C1B">
          <w:rPr>
            <w:noProof/>
          </w:rPr>
          <w:fldChar w:fldCharType="begin"/>
        </w:r>
        <w:r w:rsidR="00AF0C1B" w:rsidRPr="00AF0C1B">
          <w:rPr>
            <w:noProof/>
          </w:rPr>
          <w:instrText xml:space="preserve"> PAGEREF _Toc87885202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494DF7A2" w14:textId="3D314D62" w:rsidR="00AF0C1B" w:rsidRPr="00AF0C1B" w:rsidRDefault="00861DEA">
      <w:pPr>
        <w:pStyle w:val="23"/>
        <w:rPr>
          <w:rFonts w:asciiTheme="minorHAnsi" w:eastAsiaTheme="minorEastAsia" w:hAnsiTheme="minorHAnsi" w:cstheme="minorBidi"/>
          <w:noProof/>
          <w:szCs w:val="22"/>
        </w:rPr>
      </w:pPr>
      <w:hyperlink w:anchor="_Toc87885203" w:history="1">
        <w:r w:rsidR="00AF0C1B" w:rsidRPr="00AF0C1B">
          <w:rPr>
            <w:rStyle w:val="affff7"/>
            <w:noProof/>
          </w:rPr>
          <w:t>5.3</w:t>
        </w:r>
        <w:r w:rsidR="00AF0C1B">
          <w:rPr>
            <w:rStyle w:val="affff7"/>
            <w:noProof/>
          </w:rPr>
          <w:t xml:space="preserve"> </w:t>
        </w:r>
        <w:r w:rsidR="00AF0C1B" w:rsidRPr="00AF0C1B">
          <w:rPr>
            <w:rStyle w:val="affff7"/>
            <w:rFonts w:hint="eastAsia"/>
            <w:noProof/>
          </w:rPr>
          <w:t xml:space="preserve"> 采样和算法</w:t>
        </w:r>
        <w:r w:rsidR="00AF0C1B" w:rsidRPr="00AF0C1B">
          <w:rPr>
            <w:noProof/>
          </w:rPr>
          <w:tab/>
        </w:r>
        <w:r w:rsidR="00AF0C1B" w:rsidRPr="00AF0C1B">
          <w:rPr>
            <w:noProof/>
          </w:rPr>
          <w:fldChar w:fldCharType="begin"/>
        </w:r>
        <w:r w:rsidR="00AF0C1B" w:rsidRPr="00AF0C1B">
          <w:rPr>
            <w:noProof/>
          </w:rPr>
          <w:instrText xml:space="preserve"> PAGEREF _Toc87885203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4F21E295" w14:textId="27727661" w:rsidR="00AF0C1B" w:rsidRPr="00AF0C1B" w:rsidRDefault="00861DEA">
      <w:pPr>
        <w:pStyle w:val="23"/>
        <w:rPr>
          <w:rFonts w:asciiTheme="minorHAnsi" w:eastAsiaTheme="minorEastAsia" w:hAnsiTheme="minorHAnsi" w:cstheme="minorBidi"/>
          <w:noProof/>
          <w:szCs w:val="22"/>
        </w:rPr>
      </w:pPr>
      <w:hyperlink w:anchor="_Toc87885204" w:history="1">
        <w:r w:rsidR="00AF0C1B" w:rsidRPr="00AF0C1B">
          <w:rPr>
            <w:rStyle w:val="affff7"/>
            <w:noProof/>
          </w:rPr>
          <w:t>5.4</w:t>
        </w:r>
        <w:r w:rsidR="00AF0C1B">
          <w:rPr>
            <w:rStyle w:val="affff7"/>
            <w:noProof/>
          </w:rPr>
          <w:t xml:space="preserve"> </w:t>
        </w:r>
        <w:r w:rsidR="00AF0C1B" w:rsidRPr="00AF0C1B">
          <w:rPr>
            <w:rStyle w:val="affff7"/>
            <w:rFonts w:hint="eastAsia"/>
            <w:noProof/>
          </w:rPr>
          <w:t xml:space="preserve"> 观测数据</w:t>
        </w:r>
        <w:r w:rsidR="00AF0C1B" w:rsidRPr="00AF0C1B">
          <w:rPr>
            <w:noProof/>
          </w:rPr>
          <w:tab/>
        </w:r>
        <w:r w:rsidR="00AF0C1B" w:rsidRPr="00AF0C1B">
          <w:rPr>
            <w:noProof/>
          </w:rPr>
          <w:fldChar w:fldCharType="begin"/>
        </w:r>
        <w:r w:rsidR="00AF0C1B" w:rsidRPr="00AF0C1B">
          <w:rPr>
            <w:noProof/>
          </w:rPr>
          <w:instrText xml:space="preserve"> PAGEREF _Toc87885204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61FE5B13" w14:textId="6D342F8B"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205" w:history="1">
        <w:r w:rsidR="00AF0C1B" w:rsidRPr="00AF0C1B">
          <w:rPr>
            <w:rStyle w:val="affff7"/>
            <w:noProof/>
          </w:rPr>
          <w:t>6</w:t>
        </w:r>
        <w:r w:rsidR="00AF0C1B">
          <w:rPr>
            <w:rStyle w:val="affff7"/>
            <w:noProof/>
          </w:rPr>
          <w:t xml:space="preserve"> </w:t>
        </w:r>
        <w:r w:rsidR="00AF0C1B" w:rsidRPr="00AF0C1B">
          <w:rPr>
            <w:rStyle w:val="affff7"/>
            <w:rFonts w:hint="eastAsia"/>
            <w:noProof/>
          </w:rPr>
          <w:t xml:space="preserve"> 观测系统</w:t>
        </w:r>
        <w:r w:rsidR="00AF0C1B" w:rsidRPr="00AF0C1B">
          <w:rPr>
            <w:noProof/>
          </w:rPr>
          <w:tab/>
        </w:r>
        <w:r w:rsidR="00AF0C1B" w:rsidRPr="00AF0C1B">
          <w:rPr>
            <w:noProof/>
          </w:rPr>
          <w:fldChar w:fldCharType="begin"/>
        </w:r>
        <w:r w:rsidR="00AF0C1B" w:rsidRPr="00AF0C1B">
          <w:rPr>
            <w:noProof/>
          </w:rPr>
          <w:instrText xml:space="preserve"> PAGEREF _Toc87885205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75F8C5C9" w14:textId="0610CC34" w:rsidR="00AF0C1B" w:rsidRPr="00AF0C1B" w:rsidRDefault="00861DEA">
      <w:pPr>
        <w:pStyle w:val="23"/>
        <w:rPr>
          <w:rFonts w:asciiTheme="minorHAnsi" w:eastAsiaTheme="minorEastAsia" w:hAnsiTheme="minorHAnsi" w:cstheme="minorBidi"/>
          <w:noProof/>
          <w:szCs w:val="22"/>
        </w:rPr>
      </w:pPr>
      <w:hyperlink w:anchor="_Toc87885206" w:history="1">
        <w:r w:rsidR="00AF0C1B" w:rsidRPr="00AF0C1B">
          <w:rPr>
            <w:rStyle w:val="affff7"/>
            <w:noProof/>
          </w:rPr>
          <w:t>6.1</w:t>
        </w:r>
        <w:r w:rsidR="00AF0C1B">
          <w:rPr>
            <w:rStyle w:val="affff7"/>
            <w:noProof/>
          </w:rPr>
          <w:t xml:space="preserve"> </w:t>
        </w:r>
        <w:r w:rsidR="00AF0C1B" w:rsidRPr="00AF0C1B">
          <w:rPr>
            <w:rStyle w:val="affff7"/>
            <w:rFonts w:hint="eastAsia"/>
            <w:noProof/>
          </w:rPr>
          <w:t xml:space="preserve"> 组成</w:t>
        </w:r>
        <w:r w:rsidR="00AF0C1B" w:rsidRPr="00AF0C1B">
          <w:rPr>
            <w:noProof/>
          </w:rPr>
          <w:tab/>
        </w:r>
        <w:r w:rsidR="00AF0C1B" w:rsidRPr="00AF0C1B">
          <w:rPr>
            <w:noProof/>
          </w:rPr>
          <w:fldChar w:fldCharType="begin"/>
        </w:r>
        <w:r w:rsidR="00AF0C1B" w:rsidRPr="00AF0C1B">
          <w:rPr>
            <w:noProof/>
          </w:rPr>
          <w:instrText xml:space="preserve"> PAGEREF _Toc87885206 \h </w:instrText>
        </w:r>
        <w:r w:rsidR="00AF0C1B" w:rsidRPr="00AF0C1B">
          <w:rPr>
            <w:noProof/>
          </w:rPr>
        </w:r>
        <w:r w:rsidR="00AF0C1B" w:rsidRPr="00AF0C1B">
          <w:rPr>
            <w:noProof/>
          </w:rPr>
          <w:fldChar w:fldCharType="separate"/>
        </w:r>
        <w:r w:rsidR="00AF0C1B" w:rsidRPr="00AF0C1B">
          <w:rPr>
            <w:noProof/>
          </w:rPr>
          <w:t>2</w:t>
        </w:r>
        <w:r w:rsidR="00AF0C1B" w:rsidRPr="00AF0C1B">
          <w:rPr>
            <w:noProof/>
          </w:rPr>
          <w:fldChar w:fldCharType="end"/>
        </w:r>
      </w:hyperlink>
    </w:p>
    <w:p w14:paraId="63C8A0B6" w14:textId="4D769F29" w:rsidR="00AF0C1B" w:rsidRPr="00AF0C1B" w:rsidRDefault="00861DEA">
      <w:pPr>
        <w:pStyle w:val="23"/>
        <w:rPr>
          <w:rFonts w:asciiTheme="minorHAnsi" w:eastAsiaTheme="minorEastAsia" w:hAnsiTheme="minorHAnsi" w:cstheme="minorBidi"/>
          <w:noProof/>
          <w:szCs w:val="22"/>
        </w:rPr>
      </w:pPr>
      <w:hyperlink w:anchor="_Toc87885207" w:history="1">
        <w:r w:rsidR="00AF0C1B" w:rsidRPr="00AF0C1B">
          <w:rPr>
            <w:rStyle w:val="affff7"/>
            <w:noProof/>
          </w:rPr>
          <w:t>6.2</w:t>
        </w:r>
        <w:r w:rsidR="00AF0C1B">
          <w:rPr>
            <w:rStyle w:val="affff7"/>
            <w:noProof/>
          </w:rPr>
          <w:t xml:space="preserve"> </w:t>
        </w:r>
        <w:r w:rsidR="00AF0C1B" w:rsidRPr="00AF0C1B">
          <w:rPr>
            <w:rStyle w:val="affff7"/>
            <w:rFonts w:hint="eastAsia"/>
            <w:noProof/>
          </w:rPr>
          <w:t xml:space="preserve"> 传感器</w:t>
        </w:r>
        <w:r w:rsidR="00AF0C1B" w:rsidRPr="00AF0C1B">
          <w:rPr>
            <w:noProof/>
          </w:rPr>
          <w:tab/>
        </w:r>
        <w:r w:rsidR="00AF0C1B" w:rsidRPr="00AF0C1B">
          <w:rPr>
            <w:noProof/>
          </w:rPr>
          <w:fldChar w:fldCharType="begin"/>
        </w:r>
        <w:r w:rsidR="00AF0C1B" w:rsidRPr="00AF0C1B">
          <w:rPr>
            <w:noProof/>
          </w:rPr>
          <w:instrText xml:space="preserve"> PAGEREF _Toc87885207 \h </w:instrText>
        </w:r>
        <w:r w:rsidR="00AF0C1B" w:rsidRPr="00AF0C1B">
          <w:rPr>
            <w:noProof/>
          </w:rPr>
        </w:r>
        <w:r w:rsidR="00AF0C1B" w:rsidRPr="00AF0C1B">
          <w:rPr>
            <w:noProof/>
          </w:rPr>
          <w:fldChar w:fldCharType="separate"/>
        </w:r>
        <w:r w:rsidR="00AF0C1B" w:rsidRPr="00AF0C1B">
          <w:rPr>
            <w:noProof/>
          </w:rPr>
          <w:t>3</w:t>
        </w:r>
        <w:r w:rsidR="00AF0C1B" w:rsidRPr="00AF0C1B">
          <w:rPr>
            <w:noProof/>
          </w:rPr>
          <w:fldChar w:fldCharType="end"/>
        </w:r>
      </w:hyperlink>
    </w:p>
    <w:p w14:paraId="22CA4727" w14:textId="5AC4D18B" w:rsidR="00AF0C1B" w:rsidRPr="00AF0C1B" w:rsidRDefault="00861DEA">
      <w:pPr>
        <w:pStyle w:val="23"/>
        <w:rPr>
          <w:rFonts w:asciiTheme="minorHAnsi" w:eastAsiaTheme="minorEastAsia" w:hAnsiTheme="minorHAnsi" w:cstheme="minorBidi"/>
          <w:noProof/>
          <w:szCs w:val="22"/>
        </w:rPr>
      </w:pPr>
      <w:hyperlink w:anchor="_Toc87885208" w:history="1">
        <w:r w:rsidR="00AF0C1B" w:rsidRPr="00AF0C1B">
          <w:rPr>
            <w:rStyle w:val="affff7"/>
            <w:noProof/>
          </w:rPr>
          <w:t>6.3</w:t>
        </w:r>
        <w:r w:rsidR="00AF0C1B">
          <w:rPr>
            <w:rStyle w:val="affff7"/>
            <w:noProof/>
          </w:rPr>
          <w:t xml:space="preserve"> </w:t>
        </w:r>
        <w:r w:rsidR="00AF0C1B" w:rsidRPr="00AF0C1B">
          <w:rPr>
            <w:rStyle w:val="affff7"/>
            <w:rFonts w:hint="eastAsia"/>
            <w:noProof/>
          </w:rPr>
          <w:t xml:space="preserve"> 数据采集器</w:t>
        </w:r>
        <w:r w:rsidR="00AF0C1B" w:rsidRPr="00AF0C1B">
          <w:rPr>
            <w:noProof/>
          </w:rPr>
          <w:tab/>
        </w:r>
        <w:r w:rsidR="00AF0C1B" w:rsidRPr="00AF0C1B">
          <w:rPr>
            <w:noProof/>
          </w:rPr>
          <w:fldChar w:fldCharType="begin"/>
        </w:r>
        <w:r w:rsidR="00AF0C1B" w:rsidRPr="00AF0C1B">
          <w:rPr>
            <w:noProof/>
          </w:rPr>
          <w:instrText xml:space="preserve"> PAGEREF _Toc87885208 \h </w:instrText>
        </w:r>
        <w:r w:rsidR="00AF0C1B" w:rsidRPr="00AF0C1B">
          <w:rPr>
            <w:noProof/>
          </w:rPr>
        </w:r>
        <w:r w:rsidR="00AF0C1B" w:rsidRPr="00AF0C1B">
          <w:rPr>
            <w:noProof/>
          </w:rPr>
          <w:fldChar w:fldCharType="separate"/>
        </w:r>
        <w:r w:rsidR="00AF0C1B" w:rsidRPr="00AF0C1B">
          <w:rPr>
            <w:noProof/>
          </w:rPr>
          <w:t>3</w:t>
        </w:r>
        <w:r w:rsidR="00AF0C1B" w:rsidRPr="00AF0C1B">
          <w:rPr>
            <w:noProof/>
          </w:rPr>
          <w:fldChar w:fldCharType="end"/>
        </w:r>
      </w:hyperlink>
    </w:p>
    <w:p w14:paraId="45185F43" w14:textId="4BA79FAE" w:rsidR="00AF0C1B" w:rsidRPr="00AF0C1B" w:rsidRDefault="00861DEA">
      <w:pPr>
        <w:pStyle w:val="23"/>
        <w:rPr>
          <w:rFonts w:asciiTheme="minorHAnsi" w:eastAsiaTheme="minorEastAsia" w:hAnsiTheme="minorHAnsi" w:cstheme="minorBidi"/>
          <w:noProof/>
          <w:szCs w:val="22"/>
        </w:rPr>
      </w:pPr>
      <w:hyperlink w:anchor="_Toc87885209" w:history="1">
        <w:r w:rsidR="00AF0C1B" w:rsidRPr="00AF0C1B">
          <w:rPr>
            <w:rStyle w:val="affff7"/>
            <w:noProof/>
          </w:rPr>
          <w:t>6.4</w:t>
        </w:r>
        <w:r w:rsidR="00AF0C1B">
          <w:rPr>
            <w:rStyle w:val="affff7"/>
            <w:noProof/>
          </w:rPr>
          <w:t xml:space="preserve"> </w:t>
        </w:r>
        <w:r w:rsidR="00AF0C1B" w:rsidRPr="00AF0C1B">
          <w:rPr>
            <w:rStyle w:val="affff7"/>
            <w:rFonts w:hint="eastAsia"/>
            <w:noProof/>
          </w:rPr>
          <w:t xml:space="preserve"> 通信接口</w:t>
        </w:r>
        <w:r w:rsidR="00AF0C1B" w:rsidRPr="00AF0C1B">
          <w:rPr>
            <w:noProof/>
          </w:rPr>
          <w:tab/>
        </w:r>
        <w:r w:rsidR="00AF0C1B" w:rsidRPr="00AF0C1B">
          <w:rPr>
            <w:noProof/>
          </w:rPr>
          <w:fldChar w:fldCharType="begin"/>
        </w:r>
        <w:r w:rsidR="00AF0C1B" w:rsidRPr="00AF0C1B">
          <w:rPr>
            <w:noProof/>
          </w:rPr>
          <w:instrText xml:space="preserve"> PAGEREF _Toc87885209 \h </w:instrText>
        </w:r>
        <w:r w:rsidR="00AF0C1B" w:rsidRPr="00AF0C1B">
          <w:rPr>
            <w:noProof/>
          </w:rPr>
        </w:r>
        <w:r w:rsidR="00AF0C1B" w:rsidRPr="00AF0C1B">
          <w:rPr>
            <w:noProof/>
          </w:rPr>
          <w:fldChar w:fldCharType="separate"/>
        </w:r>
        <w:r w:rsidR="00AF0C1B" w:rsidRPr="00AF0C1B">
          <w:rPr>
            <w:noProof/>
          </w:rPr>
          <w:t>3</w:t>
        </w:r>
        <w:r w:rsidR="00AF0C1B" w:rsidRPr="00AF0C1B">
          <w:rPr>
            <w:noProof/>
          </w:rPr>
          <w:fldChar w:fldCharType="end"/>
        </w:r>
      </w:hyperlink>
    </w:p>
    <w:p w14:paraId="530B5ABD" w14:textId="78A5BC69" w:rsidR="00AF0C1B" w:rsidRPr="00AF0C1B" w:rsidRDefault="00861DEA">
      <w:pPr>
        <w:pStyle w:val="23"/>
        <w:rPr>
          <w:rFonts w:asciiTheme="minorHAnsi" w:eastAsiaTheme="minorEastAsia" w:hAnsiTheme="minorHAnsi" w:cstheme="minorBidi"/>
          <w:noProof/>
          <w:szCs w:val="22"/>
        </w:rPr>
      </w:pPr>
      <w:hyperlink w:anchor="_Toc87885210" w:history="1">
        <w:r w:rsidR="00AF0C1B" w:rsidRPr="00AF0C1B">
          <w:rPr>
            <w:rStyle w:val="affff7"/>
            <w:noProof/>
          </w:rPr>
          <w:t>6.5</w:t>
        </w:r>
        <w:r w:rsidR="00AF0C1B">
          <w:rPr>
            <w:rStyle w:val="affff7"/>
            <w:noProof/>
          </w:rPr>
          <w:t xml:space="preserve"> </w:t>
        </w:r>
        <w:r w:rsidR="00AF0C1B" w:rsidRPr="00AF0C1B">
          <w:rPr>
            <w:rStyle w:val="affff7"/>
            <w:rFonts w:hint="eastAsia"/>
            <w:noProof/>
          </w:rPr>
          <w:t xml:space="preserve"> 电源</w:t>
        </w:r>
        <w:r w:rsidR="00AF0C1B" w:rsidRPr="00AF0C1B">
          <w:rPr>
            <w:noProof/>
          </w:rPr>
          <w:tab/>
        </w:r>
        <w:r w:rsidR="00AF0C1B" w:rsidRPr="00AF0C1B">
          <w:rPr>
            <w:noProof/>
          </w:rPr>
          <w:fldChar w:fldCharType="begin"/>
        </w:r>
        <w:r w:rsidR="00AF0C1B" w:rsidRPr="00AF0C1B">
          <w:rPr>
            <w:noProof/>
          </w:rPr>
          <w:instrText xml:space="preserve"> PAGEREF _Toc87885210 \h </w:instrText>
        </w:r>
        <w:r w:rsidR="00AF0C1B" w:rsidRPr="00AF0C1B">
          <w:rPr>
            <w:noProof/>
          </w:rPr>
        </w:r>
        <w:r w:rsidR="00AF0C1B" w:rsidRPr="00AF0C1B">
          <w:rPr>
            <w:noProof/>
          </w:rPr>
          <w:fldChar w:fldCharType="separate"/>
        </w:r>
        <w:r w:rsidR="00AF0C1B" w:rsidRPr="00AF0C1B">
          <w:rPr>
            <w:noProof/>
          </w:rPr>
          <w:t>3</w:t>
        </w:r>
        <w:r w:rsidR="00AF0C1B" w:rsidRPr="00AF0C1B">
          <w:rPr>
            <w:noProof/>
          </w:rPr>
          <w:fldChar w:fldCharType="end"/>
        </w:r>
      </w:hyperlink>
    </w:p>
    <w:p w14:paraId="75A4F6D9" w14:textId="0939FF0F" w:rsidR="00AF0C1B" w:rsidRPr="00AF0C1B" w:rsidRDefault="00861DEA">
      <w:pPr>
        <w:pStyle w:val="23"/>
        <w:rPr>
          <w:rFonts w:asciiTheme="minorHAnsi" w:eastAsiaTheme="minorEastAsia" w:hAnsiTheme="minorHAnsi" w:cstheme="minorBidi"/>
          <w:noProof/>
          <w:szCs w:val="22"/>
        </w:rPr>
      </w:pPr>
      <w:hyperlink w:anchor="_Toc87885211" w:history="1">
        <w:r w:rsidR="00AF0C1B" w:rsidRPr="00AF0C1B">
          <w:rPr>
            <w:rStyle w:val="affff7"/>
            <w:noProof/>
          </w:rPr>
          <w:t>6.6</w:t>
        </w:r>
        <w:r w:rsidR="00AF0C1B">
          <w:rPr>
            <w:rStyle w:val="affff7"/>
            <w:noProof/>
          </w:rPr>
          <w:t xml:space="preserve"> </w:t>
        </w:r>
        <w:r w:rsidR="00AF0C1B" w:rsidRPr="00AF0C1B">
          <w:rPr>
            <w:rStyle w:val="affff7"/>
            <w:rFonts w:hint="eastAsia"/>
            <w:noProof/>
          </w:rPr>
          <w:t xml:space="preserve"> 安装防护与巡检维护</w:t>
        </w:r>
        <w:r w:rsidR="00AF0C1B" w:rsidRPr="00AF0C1B">
          <w:rPr>
            <w:noProof/>
          </w:rPr>
          <w:tab/>
        </w:r>
        <w:r w:rsidR="00AF0C1B" w:rsidRPr="00AF0C1B">
          <w:rPr>
            <w:noProof/>
          </w:rPr>
          <w:fldChar w:fldCharType="begin"/>
        </w:r>
        <w:r w:rsidR="00AF0C1B" w:rsidRPr="00AF0C1B">
          <w:rPr>
            <w:noProof/>
          </w:rPr>
          <w:instrText xml:space="preserve"> PAGEREF _Toc87885211 \h </w:instrText>
        </w:r>
        <w:r w:rsidR="00AF0C1B" w:rsidRPr="00AF0C1B">
          <w:rPr>
            <w:noProof/>
          </w:rPr>
        </w:r>
        <w:r w:rsidR="00AF0C1B" w:rsidRPr="00AF0C1B">
          <w:rPr>
            <w:noProof/>
          </w:rPr>
          <w:fldChar w:fldCharType="separate"/>
        </w:r>
        <w:r w:rsidR="00AF0C1B" w:rsidRPr="00AF0C1B">
          <w:rPr>
            <w:noProof/>
          </w:rPr>
          <w:t>3</w:t>
        </w:r>
        <w:r w:rsidR="00AF0C1B" w:rsidRPr="00AF0C1B">
          <w:rPr>
            <w:noProof/>
          </w:rPr>
          <w:fldChar w:fldCharType="end"/>
        </w:r>
      </w:hyperlink>
    </w:p>
    <w:p w14:paraId="549EDC24" w14:textId="3D7F7E16"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212" w:history="1">
        <w:r w:rsidR="00AF0C1B" w:rsidRPr="00AF0C1B">
          <w:rPr>
            <w:rStyle w:val="affff7"/>
            <w:rFonts w:hint="eastAsia"/>
            <w:noProof/>
          </w:rPr>
          <w:t>附录</w:t>
        </w:r>
        <w:r w:rsidR="00AF0C1B">
          <w:rPr>
            <w:rStyle w:val="affff7"/>
            <w:rFonts w:hint="eastAsia"/>
            <w:noProof/>
          </w:rPr>
          <w:t>A</w:t>
        </w:r>
        <w:r w:rsidR="00AF0C1B" w:rsidRPr="00AF0C1B">
          <w:rPr>
            <w:rStyle w:val="affff7"/>
            <w:rFonts w:hint="eastAsia"/>
            <w:noProof/>
          </w:rPr>
          <w:t>（规范性）</w:t>
        </w:r>
        <w:r w:rsidR="00AF0C1B">
          <w:rPr>
            <w:rStyle w:val="affff7"/>
            <w:noProof/>
          </w:rPr>
          <w:t xml:space="preserve"> </w:t>
        </w:r>
        <w:r w:rsidR="00AF0C1B" w:rsidRPr="00AF0C1B">
          <w:rPr>
            <w:rStyle w:val="affff7"/>
            <w:noProof/>
          </w:rPr>
          <w:t xml:space="preserve"> </w:t>
        </w:r>
        <w:r w:rsidR="00AF0C1B" w:rsidRPr="00AF0C1B">
          <w:rPr>
            <w:rStyle w:val="affff7"/>
            <w:rFonts w:hint="eastAsia"/>
            <w:noProof/>
          </w:rPr>
          <w:t>测量性能</w:t>
        </w:r>
        <w:r w:rsidR="00AF0C1B" w:rsidRPr="00AF0C1B">
          <w:rPr>
            <w:noProof/>
          </w:rPr>
          <w:tab/>
        </w:r>
        <w:r w:rsidR="00AF0C1B" w:rsidRPr="00AF0C1B">
          <w:rPr>
            <w:noProof/>
          </w:rPr>
          <w:fldChar w:fldCharType="begin"/>
        </w:r>
        <w:r w:rsidR="00AF0C1B" w:rsidRPr="00AF0C1B">
          <w:rPr>
            <w:noProof/>
          </w:rPr>
          <w:instrText xml:space="preserve"> PAGEREF _Toc87885212 \h </w:instrText>
        </w:r>
        <w:r w:rsidR="00AF0C1B" w:rsidRPr="00AF0C1B">
          <w:rPr>
            <w:noProof/>
          </w:rPr>
        </w:r>
        <w:r w:rsidR="00AF0C1B" w:rsidRPr="00AF0C1B">
          <w:rPr>
            <w:noProof/>
          </w:rPr>
          <w:fldChar w:fldCharType="separate"/>
        </w:r>
        <w:r w:rsidR="00AF0C1B" w:rsidRPr="00AF0C1B">
          <w:rPr>
            <w:noProof/>
          </w:rPr>
          <w:t>4</w:t>
        </w:r>
        <w:r w:rsidR="00AF0C1B" w:rsidRPr="00AF0C1B">
          <w:rPr>
            <w:noProof/>
          </w:rPr>
          <w:fldChar w:fldCharType="end"/>
        </w:r>
      </w:hyperlink>
    </w:p>
    <w:p w14:paraId="6D702DE9" w14:textId="1422C296" w:rsidR="00AF0C1B" w:rsidRPr="00AF0C1B" w:rsidRDefault="00861DEA">
      <w:pPr>
        <w:pStyle w:val="10"/>
        <w:tabs>
          <w:tab w:val="right" w:leader="dot" w:pos="9344"/>
        </w:tabs>
        <w:rPr>
          <w:rFonts w:asciiTheme="minorHAnsi" w:eastAsiaTheme="minorEastAsia" w:hAnsiTheme="minorHAnsi" w:cstheme="minorBidi"/>
          <w:noProof/>
          <w:szCs w:val="22"/>
        </w:rPr>
      </w:pPr>
      <w:hyperlink w:anchor="_Toc87885213" w:history="1">
        <w:r w:rsidR="00AF0C1B" w:rsidRPr="00AF0C1B">
          <w:rPr>
            <w:rStyle w:val="affff7"/>
            <w:rFonts w:hint="eastAsia"/>
            <w:noProof/>
          </w:rPr>
          <w:t>附录</w:t>
        </w:r>
        <w:r w:rsidR="00AF0C1B">
          <w:rPr>
            <w:rStyle w:val="affff7"/>
            <w:rFonts w:hint="eastAsia"/>
            <w:noProof/>
          </w:rPr>
          <w:t>B</w:t>
        </w:r>
        <w:r w:rsidR="00AF0C1B" w:rsidRPr="00AF0C1B">
          <w:rPr>
            <w:rStyle w:val="affff7"/>
            <w:rFonts w:hint="eastAsia"/>
            <w:noProof/>
          </w:rPr>
          <w:t>（规范性）</w:t>
        </w:r>
        <w:r w:rsidR="00AF0C1B">
          <w:rPr>
            <w:rStyle w:val="affff7"/>
            <w:noProof/>
          </w:rPr>
          <w:t xml:space="preserve"> </w:t>
        </w:r>
        <w:r w:rsidR="00AF0C1B" w:rsidRPr="00AF0C1B">
          <w:rPr>
            <w:rStyle w:val="affff7"/>
            <w:noProof/>
          </w:rPr>
          <w:t xml:space="preserve"> </w:t>
        </w:r>
        <w:r w:rsidR="00AF0C1B" w:rsidRPr="00AF0C1B">
          <w:rPr>
            <w:rStyle w:val="affff7"/>
            <w:rFonts w:hint="eastAsia"/>
            <w:noProof/>
          </w:rPr>
          <w:t>观测系统的安装和防护</w:t>
        </w:r>
        <w:r w:rsidR="00AF0C1B" w:rsidRPr="00AF0C1B">
          <w:rPr>
            <w:noProof/>
          </w:rPr>
          <w:tab/>
        </w:r>
        <w:r w:rsidR="00AF0C1B" w:rsidRPr="00AF0C1B">
          <w:rPr>
            <w:noProof/>
          </w:rPr>
          <w:fldChar w:fldCharType="begin"/>
        </w:r>
        <w:r w:rsidR="00AF0C1B" w:rsidRPr="00AF0C1B">
          <w:rPr>
            <w:noProof/>
          </w:rPr>
          <w:instrText xml:space="preserve"> PAGEREF _Toc87885213 \h </w:instrText>
        </w:r>
        <w:r w:rsidR="00AF0C1B" w:rsidRPr="00AF0C1B">
          <w:rPr>
            <w:noProof/>
          </w:rPr>
        </w:r>
        <w:r w:rsidR="00AF0C1B" w:rsidRPr="00AF0C1B">
          <w:rPr>
            <w:noProof/>
          </w:rPr>
          <w:fldChar w:fldCharType="separate"/>
        </w:r>
        <w:r w:rsidR="00AF0C1B" w:rsidRPr="00AF0C1B">
          <w:rPr>
            <w:noProof/>
          </w:rPr>
          <w:t>5</w:t>
        </w:r>
        <w:r w:rsidR="00AF0C1B" w:rsidRPr="00AF0C1B">
          <w:rPr>
            <w:noProof/>
          </w:rPr>
          <w:fldChar w:fldCharType="end"/>
        </w:r>
      </w:hyperlink>
    </w:p>
    <w:p w14:paraId="039E45E0" w14:textId="148FA19A" w:rsidR="00AF0C1B" w:rsidRPr="00AF0C1B" w:rsidRDefault="00861DEA">
      <w:pPr>
        <w:pStyle w:val="23"/>
        <w:rPr>
          <w:rFonts w:asciiTheme="minorHAnsi" w:eastAsiaTheme="minorEastAsia" w:hAnsiTheme="minorHAnsi" w:cstheme="minorBidi"/>
          <w:noProof/>
          <w:szCs w:val="22"/>
        </w:rPr>
      </w:pPr>
      <w:hyperlink w:anchor="_Toc87885214" w:history="1">
        <w:r w:rsidR="00AF0C1B" w:rsidRPr="00AF0C1B">
          <w:rPr>
            <w:rStyle w:val="affff7"/>
            <w:noProof/>
          </w:rPr>
          <w:t>B.1</w:t>
        </w:r>
        <w:r w:rsidR="00AF0C1B">
          <w:rPr>
            <w:rStyle w:val="affff7"/>
            <w:noProof/>
          </w:rPr>
          <w:t xml:space="preserve"> </w:t>
        </w:r>
        <w:r w:rsidR="00AF0C1B" w:rsidRPr="00AF0C1B">
          <w:rPr>
            <w:rStyle w:val="affff7"/>
            <w:rFonts w:hint="eastAsia"/>
            <w:noProof/>
          </w:rPr>
          <w:t xml:space="preserve"> 安装</w:t>
        </w:r>
        <w:r w:rsidR="00AF0C1B" w:rsidRPr="00AF0C1B">
          <w:rPr>
            <w:noProof/>
          </w:rPr>
          <w:tab/>
        </w:r>
        <w:r w:rsidR="00AF0C1B" w:rsidRPr="00AF0C1B">
          <w:rPr>
            <w:noProof/>
          </w:rPr>
          <w:fldChar w:fldCharType="begin"/>
        </w:r>
        <w:r w:rsidR="00AF0C1B" w:rsidRPr="00AF0C1B">
          <w:rPr>
            <w:noProof/>
          </w:rPr>
          <w:instrText xml:space="preserve"> PAGEREF _Toc87885214 \h </w:instrText>
        </w:r>
        <w:r w:rsidR="00AF0C1B" w:rsidRPr="00AF0C1B">
          <w:rPr>
            <w:noProof/>
          </w:rPr>
        </w:r>
        <w:r w:rsidR="00AF0C1B" w:rsidRPr="00AF0C1B">
          <w:rPr>
            <w:noProof/>
          </w:rPr>
          <w:fldChar w:fldCharType="separate"/>
        </w:r>
        <w:r w:rsidR="00AF0C1B" w:rsidRPr="00AF0C1B">
          <w:rPr>
            <w:noProof/>
          </w:rPr>
          <w:t>5</w:t>
        </w:r>
        <w:r w:rsidR="00AF0C1B" w:rsidRPr="00AF0C1B">
          <w:rPr>
            <w:noProof/>
          </w:rPr>
          <w:fldChar w:fldCharType="end"/>
        </w:r>
      </w:hyperlink>
    </w:p>
    <w:p w14:paraId="69EB4A03" w14:textId="653751C2" w:rsidR="00AF0C1B" w:rsidRPr="00AF0C1B" w:rsidRDefault="00861DEA">
      <w:pPr>
        <w:pStyle w:val="23"/>
        <w:rPr>
          <w:rFonts w:asciiTheme="minorHAnsi" w:eastAsiaTheme="minorEastAsia" w:hAnsiTheme="minorHAnsi" w:cstheme="minorBidi"/>
          <w:noProof/>
          <w:szCs w:val="22"/>
        </w:rPr>
      </w:pPr>
      <w:hyperlink w:anchor="_Toc87885215" w:history="1">
        <w:r w:rsidR="00AF0C1B" w:rsidRPr="00AF0C1B">
          <w:rPr>
            <w:rStyle w:val="affff7"/>
            <w:noProof/>
          </w:rPr>
          <w:t>B.2</w:t>
        </w:r>
        <w:r w:rsidR="00AF0C1B">
          <w:rPr>
            <w:rStyle w:val="affff7"/>
            <w:noProof/>
          </w:rPr>
          <w:t xml:space="preserve"> </w:t>
        </w:r>
        <w:r w:rsidR="00AF0C1B" w:rsidRPr="00AF0C1B">
          <w:rPr>
            <w:rStyle w:val="affff7"/>
            <w:rFonts w:hint="eastAsia"/>
            <w:noProof/>
          </w:rPr>
          <w:t xml:space="preserve"> 防护</w:t>
        </w:r>
        <w:r w:rsidR="00AF0C1B" w:rsidRPr="00AF0C1B">
          <w:rPr>
            <w:noProof/>
          </w:rPr>
          <w:tab/>
        </w:r>
        <w:r w:rsidR="00AF0C1B" w:rsidRPr="00AF0C1B">
          <w:rPr>
            <w:noProof/>
          </w:rPr>
          <w:fldChar w:fldCharType="begin"/>
        </w:r>
        <w:r w:rsidR="00AF0C1B" w:rsidRPr="00AF0C1B">
          <w:rPr>
            <w:noProof/>
          </w:rPr>
          <w:instrText xml:space="preserve"> PAGEREF _Toc87885215 \h </w:instrText>
        </w:r>
        <w:r w:rsidR="00AF0C1B" w:rsidRPr="00AF0C1B">
          <w:rPr>
            <w:noProof/>
          </w:rPr>
        </w:r>
        <w:r w:rsidR="00AF0C1B" w:rsidRPr="00AF0C1B">
          <w:rPr>
            <w:noProof/>
          </w:rPr>
          <w:fldChar w:fldCharType="separate"/>
        </w:r>
        <w:r w:rsidR="00AF0C1B" w:rsidRPr="00AF0C1B">
          <w:rPr>
            <w:noProof/>
          </w:rPr>
          <w:t>5</w:t>
        </w:r>
        <w:r w:rsidR="00AF0C1B" w:rsidRPr="00AF0C1B">
          <w:rPr>
            <w:noProof/>
          </w:rPr>
          <w:fldChar w:fldCharType="end"/>
        </w:r>
      </w:hyperlink>
    </w:p>
    <w:p w14:paraId="2A2961EC" w14:textId="3B38F978" w:rsidR="00AF0C1B" w:rsidRPr="00AF0C1B" w:rsidRDefault="00AF0C1B" w:rsidP="00AF0C1B">
      <w:pPr>
        <w:pStyle w:val="affffff6"/>
        <w:spacing w:after="468"/>
        <w:sectPr w:rsidR="00AF0C1B" w:rsidRPr="00AF0C1B" w:rsidSect="00F10955">
          <w:headerReference w:type="even" r:id="rId18"/>
          <w:headerReference w:type="default" r:id="rId19"/>
          <w:footerReference w:type="default" r:id="rId20"/>
          <w:pgSz w:w="11906" w:h="16838"/>
          <w:pgMar w:top="2410" w:right="1134" w:bottom="1134" w:left="1134" w:header="1418" w:footer="1134" w:gutter="284"/>
          <w:pgNumType w:fmt="upperRoman" w:start="1"/>
          <w:cols w:space="425"/>
          <w:formProt w:val="0"/>
          <w:docGrid w:type="lines" w:linePitch="312"/>
        </w:sectPr>
      </w:pPr>
      <w:r w:rsidRPr="00AF0C1B">
        <w:fldChar w:fldCharType="end"/>
      </w:r>
    </w:p>
    <w:p w14:paraId="2C43B5E6" w14:textId="23B28E0D" w:rsidR="00F10955" w:rsidRDefault="00F10955" w:rsidP="00F10955">
      <w:pPr>
        <w:pStyle w:val="a6"/>
        <w:spacing w:after="468"/>
      </w:pPr>
      <w:bookmarkStart w:id="22" w:name="_Toc87885195"/>
      <w:bookmarkStart w:id="23" w:name="BookMark2"/>
      <w:bookmarkEnd w:id="21"/>
      <w:r w:rsidRPr="00F10955">
        <w:rPr>
          <w:rFonts w:hint="eastAsia"/>
          <w:spacing w:val="320"/>
        </w:rPr>
        <w:lastRenderedPageBreak/>
        <w:t>前</w:t>
      </w:r>
      <w:r>
        <w:rPr>
          <w:rFonts w:hint="eastAsia"/>
        </w:rPr>
        <w:t>言</w:t>
      </w:r>
      <w:bookmarkEnd w:id="22"/>
    </w:p>
    <w:p w14:paraId="3CA60B47" w14:textId="77777777" w:rsidR="00B56D0D" w:rsidRDefault="00B56D0D" w:rsidP="00B56D0D">
      <w:pPr>
        <w:pStyle w:val="afffff1"/>
        <w:ind w:firstLine="420"/>
      </w:pPr>
      <w:r>
        <w:rPr>
          <w:rFonts w:hint="eastAsia"/>
        </w:rPr>
        <w:t>为落实国家长三角发展战略，推动甬舟标准一体化合作，打造标准化区域协同发展共同体，宁波市气象局、舟山市气象局、宁波市市场监督管理局、舟山市市场监督管理局共同组织制定本地方标准，在甬舟区域内适用，现予以发布。</w:t>
      </w:r>
    </w:p>
    <w:p w14:paraId="490B6AA6" w14:textId="77777777" w:rsidR="00F10955" w:rsidRDefault="00F10955" w:rsidP="00F10955">
      <w:pPr>
        <w:pStyle w:val="afffff1"/>
        <w:ind w:firstLine="420"/>
      </w:pPr>
      <w:r>
        <w:rPr>
          <w:rFonts w:hint="eastAsia"/>
        </w:rPr>
        <w:t>本文件按照GB/T 1.1—2020《标准化工作导则  第1部分：标准化文件的结构和起草规则》的规定起草。</w:t>
      </w:r>
    </w:p>
    <w:p w14:paraId="56074390" w14:textId="77777777" w:rsidR="00F10955" w:rsidRDefault="00F10955" w:rsidP="00F10955">
      <w:pPr>
        <w:pStyle w:val="afffff1"/>
        <w:ind w:firstLine="420"/>
      </w:pPr>
      <w:r>
        <w:rPr>
          <w:rFonts w:hint="eastAsia"/>
        </w:rPr>
        <w:t>本文件由宁波市气象局提出并归口。</w:t>
      </w:r>
    </w:p>
    <w:p w14:paraId="6FB7BC4F" w14:textId="77777777" w:rsidR="00F10955" w:rsidRDefault="00F10955" w:rsidP="00F10955">
      <w:pPr>
        <w:pStyle w:val="afffff1"/>
        <w:ind w:firstLine="420"/>
      </w:pPr>
      <w:r>
        <w:rPr>
          <w:rFonts w:hint="eastAsia"/>
        </w:rPr>
        <w:t>本文件起草单位：宁波市气象网络与装备保障中心、宁波市标准化研究院、交通运输部东海航海保障中心宁波航标处、舟山市气象局、宁波市气象台。</w:t>
      </w:r>
    </w:p>
    <w:p w14:paraId="76C00A19" w14:textId="77777777" w:rsidR="00F10955" w:rsidRDefault="00F10955" w:rsidP="00F10955">
      <w:pPr>
        <w:pStyle w:val="afffffffffff6"/>
      </w:pPr>
      <w:r>
        <w:rPr>
          <w:rFonts w:hint="eastAsia"/>
        </w:rPr>
        <w:t>本文件主要起草人：胡利军、杨豪、胡一俊、伍晓茜、许皓皓、唐庆友、徐明、张志江、林伟、郭建民。</w:t>
      </w:r>
    </w:p>
    <w:p w14:paraId="40505466" w14:textId="77777777" w:rsidR="00F10955" w:rsidRDefault="00F10955" w:rsidP="00F10955">
      <w:pPr>
        <w:pStyle w:val="afffff1"/>
        <w:ind w:firstLine="420"/>
      </w:pPr>
    </w:p>
    <w:p w14:paraId="64C29582" w14:textId="77777777" w:rsidR="00F10955" w:rsidRPr="00F10955" w:rsidRDefault="00F10955" w:rsidP="00F10955">
      <w:pPr>
        <w:pStyle w:val="afffff1"/>
        <w:ind w:firstLine="420"/>
        <w:sectPr w:rsidR="00F10955" w:rsidRPr="00F10955" w:rsidSect="00AF0C1B">
          <w:pgSz w:w="11906" w:h="16838"/>
          <w:pgMar w:top="2410" w:right="1134" w:bottom="1134" w:left="1134" w:header="1418" w:footer="1134" w:gutter="284"/>
          <w:pgNumType w:fmt="upperRoman"/>
          <w:cols w:space="425"/>
          <w:formProt w:val="0"/>
          <w:docGrid w:type="lines" w:linePitch="312"/>
        </w:sectPr>
      </w:pPr>
    </w:p>
    <w:p w14:paraId="17EE8EDF" w14:textId="77777777" w:rsidR="00633C7F" w:rsidRPr="00F10955" w:rsidRDefault="00633C7F">
      <w:pPr>
        <w:spacing w:line="20" w:lineRule="exact"/>
        <w:jc w:val="center"/>
        <w:rPr>
          <w:rFonts w:ascii="黑体" w:eastAsia="黑体" w:hAnsi="黑体"/>
          <w:sz w:val="32"/>
          <w:szCs w:val="32"/>
        </w:rPr>
      </w:pPr>
      <w:bookmarkStart w:id="24" w:name="BookMark4"/>
      <w:bookmarkEnd w:id="23"/>
    </w:p>
    <w:p w14:paraId="35EBB10B" w14:textId="77777777" w:rsidR="00633C7F" w:rsidRDefault="00633C7F">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7E039B8A20854E9C8D7D922B0A5D6DD7"/>
        </w:placeholder>
      </w:sdtPr>
      <w:sdtEndPr/>
      <w:sdtContent>
        <w:p w14:paraId="2DF3B708" w14:textId="6190A319" w:rsidR="00633C7F" w:rsidRDefault="003647EB" w:rsidP="003647EB">
          <w:pPr>
            <w:pStyle w:val="afffffffff4"/>
            <w:spacing w:beforeLines="1" w:before="3" w:afterLines="220" w:after="686"/>
          </w:pPr>
          <w:r>
            <w:rPr>
              <w:rFonts w:hint="eastAsia"/>
            </w:rPr>
            <w:t>航标自动气象站观测规范</w:t>
          </w:r>
        </w:p>
      </w:sdtContent>
    </w:sdt>
    <w:p w14:paraId="79C1850B" w14:textId="77777777" w:rsidR="00633C7F" w:rsidRDefault="00CB5524">
      <w:pPr>
        <w:pStyle w:val="affc"/>
        <w:spacing w:before="312" w:after="312"/>
      </w:pPr>
      <w:bookmarkStart w:id="26" w:name="_Toc26986530"/>
      <w:bookmarkStart w:id="27" w:name="_Toc24884211"/>
      <w:bookmarkStart w:id="28" w:name="_Toc26718930"/>
      <w:bookmarkStart w:id="29" w:name="_Toc17233325"/>
      <w:bookmarkStart w:id="30" w:name="_Toc26986771"/>
      <w:bookmarkStart w:id="31" w:name="_Toc26648465"/>
      <w:bookmarkStart w:id="32" w:name="_Toc24884218"/>
      <w:bookmarkStart w:id="33" w:name="_Toc17233333"/>
      <w:bookmarkStart w:id="34" w:name="_Toc87885196"/>
      <w:bookmarkEnd w:id="25"/>
      <w:r>
        <w:rPr>
          <w:rFonts w:hint="eastAsia"/>
        </w:rPr>
        <w:t>范围</w:t>
      </w:r>
      <w:bookmarkEnd w:id="26"/>
      <w:bookmarkEnd w:id="27"/>
      <w:bookmarkEnd w:id="28"/>
      <w:bookmarkEnd w:id="29"/>
      <w:bookmarkEnd w:id="30"/>
      <w:bookmarkEnd w:id="31"/>
      <w:bookmarkEnd w:id="32"/>
      <w:bookmarkEnd w:id="33"/>
      <w:bookmarkEnd w:id="34"/>
    </w:p>
    <w:p w14:paraId="101A00B8" w14:textId="77777777" w:rsidR="00633C7F" w:rsidRDefault="00CB5524">
      <w:pPr>
        <w:pStyle w:val="afffff1"/>
        <w:ind w:firstLine="420"/>
      </w:pPr>
      <w:bookmarkStart w:id="35" w:name="_Toc26648466"/>
      <w:bookmarkStart w:id="36" w:name="_Toc17233334"/>
      <w:bookmarkStart w:id="37" w:name="_Toc24884212"/>
      <w:bookmarkStart w:id="38" w:name="_Toc24884219"/>
      <w:bookmarkStart w:id="39" w:name="_Toc17233326"/>
      <w:r>
        <w:rPr>
          <w:rFonts w:hint="eastAsia"/>
        </w:rPr>
        <w:t>本文件规定了航标自动气象站的分类、观测要求和观测系统。</w:t>
      </w:r>
    </w:p>
    <w:p w14:paraId="509A40ED" w14:textId="77777777" w:rsidR="00633C7F" w:rsidRDefault="00CB5524">
      <w:pPr>
        <w:pStyle w:val="afffff1"/>
        <w:ind w:firstLine="420"/>
      </w:pPr>
      <w:r>
        <w:rPr>
          <w:rFonts w:hint="eastAsia"/>
        </w:rPr>
        <w:t>本文件适用于航标自动气象站测量的各类气象要素的观测。</w:t>
      </w:r>
    </w:p>
    <w:p w14:paraId="48B992C6" w14:textId="77777777" w:rsidR="00633C7F" w:rsidRDefault="00CB5524">
      <w:pPr>
        <w:pStyle w:val="affc"/>
        <w:spacing w:before="312" w:after="312"/>
      </w:pPr>
      <w:bookmarkStart w:id="40" w:name="_Toc26986531"/>
      <w:bookmarkStart w:id="41" w:name="_Toc26718931"/>
      <w:bookmarkStart w:id="42" w:name="_Toc26986772"/>
      <w:bookmarkStart w:id="43" w:name="_Toc87885197"/>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8209D8E2320C488CA09F4B4CC2EFE3F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2408522" w14:textId="77777777" w:rsidR="00633C7F" w:rsidRDefault="00925179">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0401C9A" w14:textId="77777777" w:rsidR="00633C7F" w:rsidRDefault="00CB5524">
      <w:pPr>
        <w:pStyle w:val="afffff1"/>
        <w:ind w:firstLine="420"/>
      </w:pPr>
      <w:r>
        <w:t>GB</w:t>
      </w:r>
      <w:r>
        <w:rPr>
          <w:rFonts w:hint="eastAsia"/>
        </w:rPr>
        <w:t>/T</w:t>
      </w:r>
      <w:r>
        <w:t xml:space="preserve"> 4208</w:t>
      </w:r>
      <w:r w:rsidR="00443F0E">
        <w:rPr>
          <w:rFonts w:hint="eastAsia"/>
        </w:rPr>
        <w:t>-2017</w:t>
      </w:r>
      <w:r>
        <w:rPr>
          <w:rFonts w:hint="eastAsia"/>
        </w:rPr>
        <w:t xml:space="preserve"> 外壳防护等级（IP代码）</w:t>
      </w:r>
    </w:p>
    <w:p w14:paraId="46962313" w14:textId="77777777" w:rsidR="00633C7F" w:rsidRDefault="00CB5524">
      <w:pPr>
        <w:pStyle w:val="afffff1"/>
        <w:ind w:firstLine="420"/>
      </w:pPr>
      <w:r>
        <w:rPr>
          <w:rFonts w:hint="eastAsia"/>
        </w:rPr>
        <w:t>GB</w:t>
      </w:r>
      <w:r>
        <w:t>/T 14914.2</w:t>
      </w:r>
      <w:r w:rsidR="00443F0E">
        <w:rPr>
          <w:rFonts w:hint="eastAsia"/>
        </w:rPr>
        <w:t>-2019</w:t>
      </w:r>
      <w:r>
        <w:rPr>
          <w:rFonts w:hint="eastAsia"/>
        </w:rPr>
        <w:t xml:space="preserve"> </w:t>
      </w:r>
      <w:r>
        <w:t xml:space="preserve">海洋观测规范 </w:t>
      </w:r>
      <w:r>
        <w:rPr>
          <w:rFonts w:hint="eastAsia"/>
        </w:rPr>
        <w:t>第2部分：</w:t>
      </w:r>
      <w:r>
        <w:t>海滨观测</w:t>
      </w:r>
    </w:p>
    <w:p w14:paraId="08CC75A9" w14:textId="77777777" w:rsidR="00633C7F" w:rsidRDefault="00CB5524">
      <w:pPr>
        <w:pStyle w:val="afffff1"/>
        <w:ind w:firstLine="420"/>
      </w:pPr>
      <w:r>
        <w:rPr>
          <w:rFonts w:hint="eastAsia"/>
        </w:rPr>
        <w:t>GB</w:t>
      </w:r>
      <w:r>
        <w:t>/T 17765</w:t>
      </w:r>
      <w:r w:rsidR="00B56D0D">
        <w:rPr>
          <w:rFonts w:hint="eastAsia"/>
        </w:rPr>
        <w:t>-2021</w:t>
      </w:r>
      <w:r>
        <w:t xml:space="preserve"> </w:t>
      </w:r>
      <w:r>
        <w:rPr>
          <w:rFonts w:hint="eastAsia"/>
        </w:rPr>
        <w:t>航标术语</w:t>
      </w:r>
    </w:p>
    <w:p w14:paraId="5980B052" w14:textId="4C145931" w:rsidR="00815B49" w:rsidRDefault="00815B49">
      <w:pPr>
        <w:pStyle w:val="afffff1"/>
        <w:ind w:firstLine="420"/>
      </w:pPr>
      <w:r>
        <w:rPr>
          <w:rFonts w:hint="eastAsia"/>
        </w:rPr>
        <w:t>GB/T 21431-2015 建筑物防雷装置检测技术规范</w:t>
      </w:r>
    </w:p>
    <w:p w14:paraId="40E29DAB" w14:textId="77777777" w:rsidR="00633C7F" w:rsidRDefault="00CB5524">
      <w:pPr>
        <w:pStyle w:val="afffff1"/>
        <w:ind w:firstLine="420"/>
      </w:pPr>
      <w:r>
        <w:rPr>
          <w:rFonts w:hint="eastAsia"/>
        </w:rPr>
        <w:t>GB/T 33703</w:t>
      </w:r>
      <w:r w:rsidR="00443F0E">
        <w:rPr>
          <w:rFonts w:hint="eastAsia"/>
        </w:rPr>
        <w:t>-2017</w:t>
      </w:r>
      <w:r>
        <w:rPr>
          <w:rFonts w:hint="eastAsia"/>
        </w:rPr>
        <w:t xml:space="preserve"> 自动气象站观测规范</w:t>
      </w:r>
    </w:p>
    <w:p w14:paraId="50C78C8D" w14:textId="77777777" w:rsidR="00633C7F" w:rsidRDefault="00CB5524">
      <w:pPr>
        <w:pStyle w:val="afffff1"/>
        <w:ind w:firstLine="420"/>
        <w:rPr>
          <w:rFonts w:ascii="Times New Roman"/>
          <w:kern w:val="2"/>
          <w:szCs w:val="24"/>
        </w:rPr>
      </w:pPr>
      <w:r>
        <w:t>GB/T 3522</w:t>
      </w:r>
      <w:r>
        <w:rPr>
          <w:rFonts w:hint="eastAsia"/>
        </w:rPr>
        <w:t>1</w:t>
      </w:r>
      <w:r w:rsidR="00B56D0D">
        <w:rPr>
          <w:rFonts w:hint="eastAsia"/>
        </w:rPr>
        <w:t>-2017</w:t>
      </w:r>
      <w:r>
        <w:t xml:space="preserve"> 地面气象观</w:t>
      </w:r>
      <w:r>
        <w:rPr>
          <w:rFonts w:ascii="Times New Roman"/>
          <w:kern w:val="2"/>
          <w:szCs w:val="24"/>
        </w:rPr>
        <w:t>测规范</w:t>
      </w:r>
      <w:r>
        <w:rPr>
          <w:rFonts w:ascii="Times New Roman" w:hint="eastAsia"/>
          <w:kern w:val="2"/>
          <w:szCs w:val="24"/>
        </w:rPr>
        <w:t xml:space="preserve"> </w:t>
      </w:r>
      <w:r>
        <w:rPr>
          <w:rFonts w:ascii="Times New Roman" w:hint="eastAsia"/>
          <w:kern w:val="2"/>
          <w:szCs w:val="24"/>
        </w:rPr>
        <w:t>总则</w:t>
      </w:r>
    </w:p>
    <w:p w14:paraId="1267D87D" w14:textId="26AA23E3" w:rsidR="00633C7F" w:rsidRDefault="00CB5524">
      <w:pPr>
        <w:pStyle w:val="afffff1"/>
        <w:ind w:firstLine="420"/>
      </w:pPr>
      <w:r>
        <w:rPr>
          <w:rFonts w:hint="eastAsia"/>
        </w:rPr>
        <w:t>QX 4 气象台（站）防雷技术规范</w:t>
      </w:r>
    </w:p>
    <w:p w14:paraId="34E8F007" w14:textId="77777777" w:rsidR="00633C7F" w:rsidRDefault="00CB5524">
      <w:pPr>
        <w:pStyle w:val="affc"/>
        <w:spacing w:before="312" w:after="312"/>
      </w:pPr>
      <w:bookmarkStart w:id="44" w:name="_Toc87885198"/>
      <w:r>
        <w:rPr>
          <w:rFonts w:hint="eastAsia"/>
          <w:szCs w:val="21"/>
        </w:rPr>
        <w:t>术语和定义</w:t>
      </w:r>
      <w:bookmarkEnd w:id="44"/>
    </w:p>
    <w:bookmarkStart w:id="45" w:name="_Toc26986532" w:displacedByCustomXml="next"/>
    <w:bookmarkEnd w:id="45" w:displacedByCustomXml="next"/>
    <w:sdt>
      <w:sdtPr>
        <w:rPr>
          <w:rFonts w:hint="eastAsia"/>
        </w:rPr>
        <w:id w:val="-1909835108"/>
        <w:placeholder>
          <w:docPart w:val="DBEC2E03771849E593A6DA0F402045A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74D145B" w14:textId="77777777" w:rsidR="00633C7F" w:rsidRDefault="00925179">
          <w:pPr>
            <w:pStyle w:val="afffff1"/>
            <w:ind w:firstLine="420"/>
          </w:pPr>
          <w:r>
            <w:rPr>
              <w:rFonts w:hint="eastAsia"/>
            </w:rPr>
            <w:t>GB/T 35221-2017、GB/T 17765-2021、GB/T 14914.2-2019界定的术语和定义适用于本文件。</w:t>
          </w:r>
        </w:p>
      </w:sdtContent>
    </w:sdt>
    <w:p w14:paraId="1312E2C5" w14:textId="77777777" w:rsidR="00633C7F" w:rsidRDefault="00CB5524">
      <w:pPr>
        <w:pStyle w:val="afffffffffff0"/>
        <w:ind w:left="420" w:hangingChars="200" w:hanging="420"/>
        <w:rPr>
          <w:rFonts w:ascii="黑体" w:eastAsia="黑体" w:hAnsi="黑体"/>
        </w:rPr>
      </w:pPr>
      <w:r>
        <w:rPr>
          <w:rFonts w:ascii="黑体" w:eastAsia="黑体" w:hAnsi="黑体"/>
        </w:rPr>
        <w:br/>
      </w:r>
      <w:r>
        <w:rPr>
          <w:rFonts w:ascii="黑体" w:eastAsia="黑体" w:hAnsi="黑体" w:hint="eastAsia"/>
        </w:rPr>
        <w:t xml:space="preserve">自动气象站 </w:t>
      </w:r>
      <w:r>
        <w:rPr>
          <w:rFonts w:ascii="黑体" w:eastAsia="黑体" w:hAnsi="黑体"/>
        </w:rPr>
        <w:t>automatic weather station</w:t>
      </w:r>
    </w:p>
    <w:p w14:paraId="56924EC5" w14:textId="77777777" w:rsidR="00633C7F" w:rsidRDefault="00CB5524">
      <w:pPr>
        <w:pStyle w:val="afffff1"/>
        <w:ind w:firstLine="420"/>
      </w:pPr>
      <w:r>
        <w:rPr>
          <w:rFonts w:hint="eastAsia"/>
          <w:szCs w:val="22"/>
        </w:rPr>
        <w:t>一种能自动地观测、存储和传输地面自动观测数据的设备</w:t>
      </w:r>
      <w:r>
        <w:rPr>
          <w:rFonts w:hint="eastAsia"/>
        </w:rPr>
        <w:t>。</w:t>
      </w:r>
    </w:p>
    <w:p w14:paraId="45E4C60A" w14:textId="77777777" w:rsidR="00633C7F" w:rsidRDefault="00CB5524">
      <w:pPr>
        <w:pStyle w:val="afffff1"/>
        <w:ind w:firstLine="420"/>
      </w:pPr>
      <w:r>
        <w:rPr>
          <w:rFonts w:hint="eastAsia"/>
        </w:rPr>
        <w:t>[来源：GB/T 3</w:t>
      </w:r>
      <w:r>
        <w:t>5221</w:t>
      </w:r>
      <w:r>
        <w:rPr>
          <w:rFonts w:hint="eastAsia"/>
        </w:rPr>
        <w:t>-2017,3.</w:t>
      </w:r>
      <w:r>
        <w:t>3</w:t>
      </w:r>
      <w:r>
        <w:rPr>
          <w:rFonts w:hint="eastAsia"/>
        </w:rPr>
        <w:t>]</w:t>
      </w:r>
    </w:p>
    <w:p w14:paraId="748E4BBD" w14:textId="77777777" w:rsidR="00633C7F" w:rsidRDefault="00CB5524">
      <w:pPr>
        <w:pStyle w:val="afffffffffff0"/>
        <w:ind w:left="420" w:hangingChars="200" w:hanging="420"/>
        <w:rPr>
          <w:rFonts w:ascii="黑体" w:eastAsia="黑体" w:hAnsi="黑体"/>
        </w:rPr>
      </w:pPr>
      <w:r>
        <w:rPr>
          <w:rFonts w:ascii="黑体" w:eastAsia="黑体" w:hAnsi="黑体"/>
        </w:rPr>
        <w:br/>
      </w:r>
      <w:r>
        <w:rPr>
          <w:rFonts w:ascii="黑体" w:eastAsia="黑体" w:hAnsi="黑体" w:hint="eastAsia"/>
        </w:rPr>
        <w:t>助航标志 aid</w:t>
      </w:r>
      <w:r>
        <w:rPr>
          <w:rFonts w:ascii="黑体" w:eastAsia="黑体" w:hAnsi="黑体"/>
        </w:rPr>
        <w:t xml:space="preserve"> </w:t>
      </w:r>
      <w:r>
        <w:rPr>
          <w:rFonts w:ascii="黑体" w:eastAsia="黑体" w:hAnsi="黑体" w:hint="eastAsia"/>
        </w:rPr>
        <w:t>to</w:t>
      </w:r>
      <w:r>
        <w:rPr>
          <w:rFonts w:ascii="黑体" w:eastAsia="黑体" w:hAnsi="黑体"/>
        </w:rPr>
        <w:t xml:space="preserve"> </w:t>
      </w:r>
      <w:r>
        <w:rPr>
          <w:rFonts w:ascii="黑体" w:eastAsia="黑体" w:hAnsi="黑体" w:hint="eastAsia"/>
        </w:rPr>
        <w:t>navigation；AtoN</w:t>
      </w:r>
    </w:p>
    <w:p w14:paraId="11FC9743" w14:textId="77777777" w:rsidR="00633C7F" w:rsidRDefault="00CB5524">
      <w:pPr>
        <w:pStyle w:val="afffff1"/>
        <w:ind w:firstLine="420"/>
        <w:rPr>
          <w:rFonts w:ascii="黑体" w:eastAsia="黑体" w:hAnsi="黑体"/>
        </w:rPr>
      </w:pPr>
      <w:r>
        <w:rPr>
          <w:rFonts w:ascii="黑体" w:eastAsia="黑体" w:hAnsi="黑体" w:hint="eastAsia"/>
        </w:rPr>
        <w:t>航标</w:t>
      </w:r>
    </w:p>
    <w:p w14:paraId="224393B9" w14:textId="77777777" w:rsidR="00633C7F" w:rsidRDefault="00CB5524">
      <w:pPr>
        <w:pStyle w:val="afffff1"/>
        <w:ind w:firstLine="420"/>
      </w:pPr>
      <w:r>
        <w:rPr>
          <w:rFonts w:hint="eastAsia"/>
        </w:rPr>
        <w:t>为帮助船舶安全、经济和便利航行而设置的供船舶定位、导航或者用于其他专用目的的助航设施。</w:t>
      </w:r>
    </w:p>
    <w:p w14:paraId="1586E465" w14:textId="77777777" w:rsidR="00633C7F" w:rsidRDefault="00CB5524">
      <w:pPr>
        <w:pStyle w:val="afff2"/>
      </w:pPr>
      <w:r>
        <w:rPr>
          <w:rFonts w:hint="eastAsia"/>
        </w:rPr>
        <w:t>包括视觉航标、无线电航标和音响航标。</w:t>
      </w:r>
    </w:p>
    <w:p w14:paraId="72F4B567" w14:textId="77777777" w:rsidR="00633C7F" w:rsidRDefault="00CB5524">
      <w:pPr>
        <w:pStyle w:val="afffff1"/>
        <w:ind w:firstLine="420"/>
      </w:pPr>
      <w:r>
        <w:rPr>
          <w:rFonts w:hint="eastAsia"/>
        </w:rPr>
        <w:t>[来源：G</w:t>
      </w:r>
      <w:r>
        <w:t>B/T 17765-2021,2.1.1</w:t>
      </w:r>
      <w:r>
        <w:rPr>
          <w:rFonts w:hint="eastAsia"/>
        </w:rPr>
        <w:t>]</w:t>
      </w:r>
      <w:r>
        <w:t xml:space="preserve"> </w:t>
      </w:r>
    </w:p>
    <w:p w14:paraId="30E031E5" w14:textId="77777777" w:rsidR="00633C7F" w:rsidRDefault="00CB5524">
      <w:pPr>
        <w:pStyle w:val="afffffffffff0"/>
        <w:ind w:left="420" w:hangingChars="200" w:hanging="420"/>
        <w:rPr>
          <w:rFonts w:ascii="黑体" w:eastAsia="黑体" w:hAnsi="黑体"/>
        </w:rPr>
      </w:pPr>
      <w:r>
        <w:rPr>
          <w:rFonts w:ascii="黑体" w:eastAsia="黑体" w:hAnsi="黑体"/>
        </w:rPr>
        <w:br/>
      </w:r>
      <w:r>
        <w:rPr>
          <w:rFonts w:ascii="黑体" w:eastAsia="黑体" w:hAnsi="黑体" w:hint="eastAsia"/>
        </w:rPr>
        <w:t>浮动标志 floating</w:t>
      </w:r>
      <w:r>
        <w:rPr>
          <w:rFonts w:ascii="黑体" w:eastAsia="黑体" w:hAnsi="黑体"/>
        </w:rPr>
        <w:t xml:space="preserve"> </w:t>
      </w:r>
      <w:r>
        <w:rPr>
          <w:rFonts w:ascii="黑体" w:eastAsia="黑体" w:hAnsi="黑体" w:hint="eastAsia"/>
        </w:rPr>
        <w:t>mark</w:t>
      </w:r>
    </w:p>
    <w:p w14:paraId="23E6F33D" w14:textId="77777777" w:rsidR="00633C7F" w:rsidRDefault="00CB5524">
      <w:pPr>
        <w:pStyle w:val="afffff1"/>
        <w:ind w:firstLineChars="0" w:firstLine="420"/>
      </w:pPr>
      <w:r>
        <w:rPr>
          <w:rFonts w:hint="eastAsia"/>
        </w:rPr>
        <w:t>设置在水中带有浮体的助航标志。示例：灯船、浮标等。</w:t>
      </w:r>
    </w:p>
    <w:p w14:paraId="6E0E24DA" w14:textId="77777777" w:rsidR="00633C7F" w:rsidRDefault="00CB5524">
      <w:pPr>
        <w:pStyle w:val="afffff1"/>
        <w:ind w:firstLine="420"/>
      </w:pPr>
      <w:r>
        <w:rPr>
          <w:rFonts w:hint="eastAsia"/>
        </w:rPr>
        <w:t>[来源：GB</w:t>
      </w:r>
      <w:r>
        <w:t>/T 17765-2021,2.1.9</w:t>
      </w:r>
      <w:r>
        <w:rPr>
          <w:rFonts w:hint="eastAsia"/>
        </w:rPr>
        <w:t>]</w:t>
      </w:r>
    </w:p>
    <w:p w14:paraId="2FA8BA27" w14:textId="77777777" w:rsidR="00633C7F" w:rsidRDefault="00CB5524">
      <w:pPr>
        <w:pStyle w:val="afffffffffff0"/>
        <w:ind w:left="420" w:hangingChars="200" w:hanging="420"/>
        <w:rPr>
          <w:rFonts w:ascii="黑体" w:eastAsia="黑体" w:hAnsi="黑体"/>
        </w:rPr>
      </w:pPr>
      <w:r>
        <w:rPr>
          <w:rFonts w:ascii="黑体" w:eastAsia="黑体" w:hAnsi="黑体"/>
        </w:rPr>
        <w:br/>
        <w:t>表层海水温度</w:t>
      </w:r>
      <w:r>
        <w:rPr>
          <w:rFonts w:ascii="黑体" w:eastAsia="黑体" w:hAnsi="黑体" w:hint="eastAsia"/>
        </w:rPr>
        <w:t xml:space="preserve"> </w:t>
      </w:r>
      <w:r>
        <w:rPr>
          <w:rFonts w:ascii="黑体" w:eastAsia="黑体" w:hAnsi="黑体"/>
        </w:rPr>
        <w:t>sea-surface temperature</w:t>
      </w:r>
    </w:p>
    <w:p w14:paraId="76FA46DA" w14:textId="77777777" w:rsidR="00633C7F" w:rsidRDefault="00CB5524">
      <w:pPr>
        <w:pStyle w:val="afffff1"/>
        <w:ind w:firstLineChars="0" w:firstLine="420"/>
      </w:pPr>
      <w:r>
        <w:t>海水表面到0.5m深处之间的海水温度</w:t>
      </w:r>
      <w:r>
        <w:rPr>
          <w:rFonts w:hint="eastAsia"/>
        </w:rPr>
        <w:t>。</w:t>
      </w:r>
    </w:p>
    <w:p w14:paraId="7A7D0D7B" w14:textId="77777777" w:rsidR="00633C7F" w:rsidRDefault="00CB5524">
      <w:pPr>
        <w:pStyle w:val="afffff1"/>
        <w:ind w:firstLineChars="0" w:firstLine="420"/>
      </w:pPr>
      <w:r>
        <w:rPr>
          <w:rFonts w:hint="eastAsia"/>
        </w:rPr>
        <w:lastRenderedPageBreak/>
        <w:t>[来源：GB</w:t>
      </w:r>
      <w:r>
        <w:t>/T 14914.2-2019,3.2</w:t>
      </w:r>
      <w:r>
        <w:rPr>
          <w:rFonts w:hint="eastAsia"/>
        </w:rPr>
        <w:t>]</w:t>
      </w:r>
    </w:p>
    <w:p w14:paraId="2A7B244A" w14:textId="77777777" w:rsidR="00633C7F" w:rsidRDefault="00CB5524">
      <w:pPr>
        <w:pStyle w:val="affc"/>
        <w:spacing w:before="312" w:after="312"/>
      </w:pPr>
      <w:bookmarkStart w:id="46" w:name="_Toc87885199"/>
      <w:r>
        <w:rPr>
          <w:rFonts w:hint="eastAsia"/>
        </w:rPr>
        <w:t>分类</w:t>
      </w:r>
      <w:bookmarkEnd w:id="46"/>
    </w:p>
    <w:p w14:paraId="512C076B" w14:textId="77777777" w:rsidR="00633C7F" w:rsidRDefault="00CB5524">
      <w:pPr>
        <w:pStyle w:val="afffffffffff6"/>
      </w:pPr>
      <w:r>
        <w:rPr>
          <w:rFonts w:hint="eastAsia"/>
        </w:rPr>
        <w:t>根据航标型式不同，航标自动气象站可分为固定式自动气象站和浮动式自动气象站。</w:t>
      </w:r>
    </w:p>
    <w:p w14:paraId="21257A3A" w14:textId="77777777" w:rsidR="00633C7F" w:rsidRDefault="00CB5524">
      <w:pPr>
        <w:pStyle w:val="affc"/>
        <w:spacing w:before="312" w:after="312"/>
      </w:pPr>
      <w:bookmarkStart w:id="47" w:name="_Toc87885200"/>
      <w:r>
        <w:rPr>
          <w:rFonts w:hint="eastAsia"/>
        </w:rPr>
        <w:t>观测要求</w:t>
      </w:r>
      <w:bookmarkEnd w:id="47"/>
    </w:p>
    <w:p w14:paraId="35CEBB31" w14:textId="77777777" w:rsidR="00633C7F" w:rsidRDefault="00CB5524">
      <w:pPr>
        <w:pStyle w:val="affd"/>
        <w:spacing w:before="156" w:after="156"/>
      </w:pPr>
      <w:bookmarkStart w:id="48" w:name="_Toc87885201"/>
      <w:r>
        <w:rPr>
          <w:rFonts w:hint="eastAsia"/>
        </w:rPr>
        <w:t>观测项目</w:t>
      </w:r>
      <w:bookmarkEnd w:id="48"/>
    </w:p>
    <w:p w14:paraId="56F02283" w14:textId="15521FC9" w:rsidR="00633C7F" w:rsidRPr="00815B49" w:rsidRDefault="00CB5524">
      <w:pPr>
        <w:pStyle w:val="afffff1"/>
        <w:ind w:firstLine="420"/>
      </w:pPr>
      <w:r w:rsidRPr="00815B49">
        <w:rPr>
          <w:rFonts w:hint="eastAsia"/>
        </w:rPr>
        <w:t>观测项目包括</w:t>
      </w:r>
      <w:r w:rsidR="008F57D1" w:rsidRPr="00815B49">
        <w:rPr>
          <w:rFonts w:hint="eastAsia"/>
        </w:rPr>
        <w:t>但不限于</w:t>
      </w:r>
      <w:r w:rsidRPr="00815B49">
        <w:rPr>
          <w:rFonts w:hint="eastAsia"/>
        </w:rPr>
        <w:t>风向、风速、气温、相对湿度、气压、能见度、表层海水温度等要素。</w:t>
      </w:r>
    </w:p>
    <w:p w14:paraId="5568E204" w14:textId="079B287E" w:rsidR="00633C7F" w:rsidRPr="00815B49" w:rsidRDefault="00CB5524">
      <w:pPr>
        <w:pStyle w:val="afffffffffff9"/>
        <w:numPr>
          <w:ilvl w:val="0"/>
          <w:numId w:val="32"/>
        </w:numPr>
        <w:rPr>
          <w:szCs w:val="22"/>
        </w:rPr>
      </w:pPr>
      <w:r w:rsidRPr="00815B49">
        <w:rPr>
          <w:rFonts w:hint="eastAsia"/>
          <w:szCs w:val="22"/>
        </w:rPr>
        <w:t>固定式自动气象站：风向、风速、气温、相对湿度、气压、能见度</w:t>
      </w:r>
      <w:r w:rsidR="008F57D1" w:rsidRPr="00815B49">
        <w:rPr>
          <w:rFonts w:hint="eastAsia"/>
          <w:szCs w:val="22"/>
        </w:rPr>
        <w:t>等</w:t>
      </w:r>
      <w:r w:rsidRPr="00815B49">
        <w:rPr>
          <w:rFonts w:hint="eastAsia"/>
          <w:szCs w:val="22"/>
        </w:rPr>
        <w:t>。</w:t>
      </w:r>
    </w:p>
    <w:p w14:paraId="33B398E8" w14:textId="666D1B4D" w:rsidR="00633C7F" w:rsidRPr="00815B49" w:rsidRDefault="00CB5524">
      <w:pPr>
        <w:pStyle w:val="afffffffffff9"/>
        <w:numPr>
          <w:ilvl w:val="0"/>
          <w:numId w:val="32"/>
        </w:numPr>
      </w:pPr>
      <w:r w:rsidRPr="00815B49">
        <w:rPr>
          <w:rFonts w:hint="eastAsia"/>
          <w:szCs w:val="22"/>
        </w:rPr>
        <w:t>浮动式自动气象站：</w:t>
      </w:r>
      <w:r w:rsidR="000661F6" w:rsidRPr="00815B49">
        <w:rPr>
          <w:rFonts w:hint="eastAsia"/>
          <w:szCs w:val="22"/>
        </w:rPr>
        <w:t>风向、风速、</w:t>
      </w:r>
      <w:r w:rsidRPr="00815B49">
        <w:rPr>
          <w:szCs w:val="22"/>
        </w:rPr>
        <w:t>气温、表层海水温度</w:t>
      </w:r>
      <w:r w:rsidR="008F57D1" w:rsidRPr="00815B49">
        <w:rPr>
          <w:szCs w:val="22"/>
        </w:rPr>
        <w:t>等</w:t>
      </w:r>
      <w:r w:rsidRPr="00815B49">
        <w:rPr>
          <w:rFonts w:hint="eastAsia"/>
          <w:szCs w:val="22"/>
        </w:rPr>
        <w:t>。</w:t>
      </w:r>
    </w:p>
    <w:p w14:paraId="0BFDD3E0" w14:textId="77777777" w:rsidR="00633C7F" w:rsidRPr="00815B49" w:rsidRDefault="00CB5524">
      <w:pPr>
        <w:pStyle w:val="affd"/>
        <w:spacing w:before="156" w:after="156"/>
      </w:pPr>
      <w:bookmarkStart w:id="49" w:name="_Toc87885202"/>
      <w:r w:rsidRPr="00815B49">
        <w:rPr>
          <w:rFonts w:hint="eastAsia"/>
        </w:rPr>
        <w:t>测量性能要求</w:t>
      </w:r>
      <w:bookmarkEnd w:id="49"/>
    </w:p>
    <w:p w14:paraId="23B5F8D1" w14:textId="77777777" w:rsidR="00633C7F" w:rsidRDefault="00CB5524">
      <w:pPr>
        <w:pStyle w:val="afffff1"/>
        <w:ind w:firstLine="420"/>
      </w:pPr>
      <w:r>
        <w:rPr>
          <w:rFonts w:hint="eastAsia"/>
        </w:rPr>
        <w:t>测量性能应符合附录A的规定。</w:t>
      </w:r>
    </w:p>
    <w:p w14:paraId="1717257F" w14:textId="77777777" w:rsidR="00633C7F" w:rsidRDefault="00CB5524">
      <w:pPr>
        <w:pStyle w:val="affd"/>
        <w:spacing w:before="156" w:after="156"/>
      </w:pPr>
      <w:bookmarkStart w:id="50" w:name="_Toc87885203"/>
      <w:r>
        <w:rPr>
          <w:rFonts w:hint="eastAsia"/>
        </w:rPr>
        <w:t>采样和算法</w:t>
      </w:r>
      <w:bookmarkEnd w:id="50"/>
    </w:p>
    <w:p w14:paraId="6E063C1F" w14:textId="77777777" w:rsidR="00633C7F" w:rsidRDefault="00CB5524">
      <w:pPr>
        <w:pStyle w:val="affffffffd"/>
      </w:pPr>
      <w:r>
        <w:rPr>
          <w:rFonts w:hint="eastAsia"/>
        </w:rPr>
        <w:t>风向、风速、气温、相对湿度、气压、能见度等要素的采样和算法按GB/T 33703-2017中5.4的规定执行。</w:t>
      </w:r>
    </w:p>
    <w:p w14:paraId="003D59F1" w14:textId="77777777" w:rsidR="00633C7F" w:rsidRDefault="00CB5524">
      <w:pPr>
        <w:pStyle w:val="affffffffd"/>
      </w:pPr>
      <w:r>
        <w:rPr>
          <w:rFonts w:hint="eastAsia"/>
        </w:rPr>
        <w:t>表层海水温度要素的采样和算法按GB/T 14914.2-2019中第8章的规定执行。</w:t>
      </w:r>
    </w:p>
    <w:p w14:paraId="4CB01C96" w14:textId="77777777" w:rsidR="00633C7F" w:rsidRDefault="00CB5524">
      <w:pPr>
        <w:pStyle w:val="affd"/>
        <w:spacing w:before="156" w:after="156"/>
      </w:pPr>
      <w:bookmarkStart w:id="51" w:name="_Toc87885204"/>
      <w:r>
        <w:rPr>
          <w:rFonts w:hint="eastAsia"/>
        </w:rPr>
        <w:t>观测数据</w:t>
      </w:r>
      <w:bookmarkEnd w:id="51"/>
    </w:p>
    <w:p w14:paraId="1B457C84" w14:textId="77777777" w:rsidR="00633C7F" w:rsidRDefault="00CB5524">
      <w:pPr>
        <w:pStyle w:val="affe"/>
        <w:spacing w:before="156" w:after="156"/>
      </w:pPr>
      <w:r>
        <w:rPr>
          <w:rFonts w:hint="eastAsia"/>
        </w:rPr>
        <w:t>数据文件</w:t>
      </w:r>
    </w:p>
    <w:p w14:paraId="53C68388" w14:textId="77777777" w:rsidR="00633C7F" w:rsidRDefault="00CB5524">
      <w:pPr>
        <w:pStyle w:val="afffff1"/>
        <w:ind w:firstLine="420"/>
      </w:pPr>
      <w:r>
        <w:rPr>
          <w:rFonts w:hint="eastAsia"/>
        </w:rPr>
        <w:t>数据文件应包括但不限于以下内容：</w:t>
      </w:r>
    </w:p>
    <w:p w14:paraId="01B0DF5D" w14:textId="11A5B1A2" w:rsidR="00633C7F" w:rsidRDefault="00CB5524">
      <w:pPr>
        <w:pStyle w:val="af5"/>
      </w:pPr>
      <w:r>
        <w:rPr>
          <w:rFonts w:hint="eastAsia"/>
        </w:rPr>
        <w:t>站点基本信息，包括站号、经度、纬度、海拔高度、气压传感器海拔高度等；</w:t>
      </w:r>
    </w:p>
    <w:p w14:paraId="797595EC" w14:textId="77777777" w:rsidR="00633C7F" w:rsidRDefault="00CB5524">
      <w:pPr>
        <w:pStyle w:val="af5"/>
        <w:rPr>
          <w:szCs w:val="22"/>
        </w:rPr>
      </w:pPr>
      <w:r>
        <w:rPr>
          <w:rFonts w:hint="eastAsia"/>
        </w:rPr>
        <w:t>要素观测值，</w:t>
      </w:r>
      <w:r>
        <w:rPr>
          <w:rFonts w:hint="eastAsia"/>
          <w:szCs w:val="22"/>
        </w:rPr>
        <w:t>包括：</w:t>
      </w:r>
    </w:p>
    <w:p w14:paraId="2F058635" w14:textId="77777777" w:rsidR="00633C7F" w:rsidRDefault="00CB5524">
      <w:pPr>
        <w:pStyle w:val="af6"/>
      </w:pPr>
      <w:r>
        <w:rPr>
          <w:rFonts w:hint="eastAsia"/>
        </w:rPr>
        <w:t>观测时间；</w:t>
      </w:r>
    </w:p>
    <w:p w14:paraId="01FA7966" w14:textId="77777777" w:rsidR="00633C7F" w:rsidRDefault="00CB5524">
      <w:pPr>
        <w:pStyle w:val="af6"/>
      </w:pPr>
      <w:r>
        <w:rPr>
          <w:rFonts w:hint="eastAsia"/>
        </w:rPr>
        <w:t>各要素分钟观测数据；</w:t>
      </w:r>
    </w:p>
    <w:p w14:paraId="010FDEE1" w14:textId="77777777" w:rsidR="00633C7F" w:rsidRDefault="00CB5524">
      <w:pPr>
        <w:pStyle w:val="af6"/>
      </w:pPr>
      <w:r>
        <w:rPr>
          <w:rFonts w:hint="eastAsia"/>
        </w:rPr>
        <w:t>各要素小时观测数据；</w:t>
      </w:r>
    </w:p>
    <w:p w14:paraId="58E60048" w14:textId="77777777" w:rsidR="00633C7F" w:rsidRDefault="00CB5524">
      <w:pPr>
        <w:pStyle w:val="af6"/>
        <w:rPr>
          <w:szCs w:val="22"/>
        </w:rPr>
      </w:pPr>
      <w:r>
        <w:rPr>
          <w:rFonts w:hint="eastAsia"/>
        </w:rPr>
        <w:t>各要素极值及极值出现时间。</w:t>
      </w:r>
    </w:p>
    <w:p w14:paraId="0AA5B0E1" w14:textId="77777777" w:rsidR="00633C7F" w:rsidRDefault="00CB5524">
      <w:pPr>
        <w:pStyle w:val="affe"/>
        <w:spacing w:before="156" w:after="156"/>
      </w:pPr>
      <w:r>
        <w:rPr>
          <w:rFonts w:hint="eastAsia"/>
        </w:rPr>
        <w:t>存储和传输</w:t>
      </w:r>
    </w:p>
    <w:p w14:paraId="117F6F99" w14:textId="4E73FDBF" w:rsidR="00633C7F" w:rsidRDefault="00CB5524">
      <w:pPr>
        <w:pStyle w:val="afffff1"/>
        <w:ind w:firstLine="420"/>
      </w:pPr>
      <w:r>
        <w:rPr>
          <w:rFonts w:hint="eastAsia"/>
        </w:rPr>
        <w:t>数据存储应满足存储1</w:t>
      </w:r>
      <w:r w:rsidR="00731454">
        <w:t> </w:t>
      </w:r>
      <w:r>
        <w:rPr>
          <w:rFonts w:hint="eastAsia"/>
        </w:rPr>
        <w:t>h的采样瞬时值、7</w:t>
      </w:r>
      <w:r w:rsidR="00731454">
        <w:t> </w:t>
      </w:r>
      <w:r>
        <w:rPr>
          <w:rFonts w:hint="eastAsia"/>
        </w:rPr>
        <w:t>d的瞬时气象（分钟）值、</w:t>
      </w:r>
      <w:r>
        <w:t>30</w:t>
      </w:r>
      <w:r w:rsidR="00731454">
        <w:t> </w:t>
      </w:r>
      <w:r>
        <w:rPr>
          <w:rFonts w:hint="eastAsia"/>
        </w:rPr>
        <w:t>d的正点气象要素值，以及相应的导出量和统计量等。</w:t>
      </w:r>
    </w:p>
    <w:p w14:paraId="60E8FB79" w14:textId="52DA6CF1" w:rsidR="00633C7F" w:rsidRDefault="00B56D0D">
      <w:pPr>
        <w:pStyle w:val="afffff1"/>
        <w:ind w:firstLine="420"/>
      </w:pPr>
      <w:r>
        <w:rPr>
          <w:rFonts w:hint="eastAsia"/>
        </w:rPr>
        <w:t>数据传输</w:t>
      </w:r>
      <w:r w:rsidR="00CB5524">
        <w:rPr>
          <w:rFonts w:hint="eastAsia"/>
        </w:rPr>
        <w:t>应支持主动传输和被动响应传输</w:t>
      </w:r>
      <w:r w:rsidR="00020008" w:rsidRPr="00020008">
        <w:rPr>
          <w:rFonts w:hint="eastAsia"/>
        </w:rPr>
        <w:t>，传输时效</w:t>
      </w:r>
      <w:r w:rsidR="008F57D1">
        <w:rPr>
          <w:rFonts w:hint="eastAsia"/>
        </w:rPr>
        <w:t>应≤</w:t>
      </w:r>
      <w:r w:rsidR="00020008" w:rsidRPr="00020008">
        <w:rPr>
          <w:rFonts w:hint="eastAsia"/>
        </w:rPr>
        <w:t>10</w:t>
      </w:r>
      <w:r w:rsidR="00731454">
        <w:t> </w:t>
      </w:r>
      <w:r w:rsidR="00020008" w:rsidRPr="00020008">
        <w:rPr>
          <w:rFonts w:hint="eastAsia"/>
        </w:rPr>
        <w:t>min</w:t>
      </w:r>
      <w:r w:rsidR="00CB5524">
        <w:rPr>
          <w:rFonts w:hint="eastAsia"/>
        </w:rPr>
        <w:t>。</w:t>
      </w:r>
    </w:p>
    <w:p w14:paraId="65044851" w14:textId="77777777" w:rsidR="00633C7F" w:rsidRDefault="00CB5524">
      <w:pPr>
        <w:pStyle w:val="affc"/>
        <w:spacing w:before="312" w:after="312"/>
      </w:pPr>
      <w:bookmarkStart w:id="52" w:name="_Toc87885205"/>
      <w:r>
        <w:rPr>
          <w:rFonts w:hint="eastAsia"/>
        </w:rPr>
        <w:t>观测系统</w:t>
      </w:r>
      <w:bookmarkEnd w:id="52"/>
    </w:p>
    <w:p w14:paraId="705732D3" w14:textId="77777777" w:rsidR="00633C7F" w:rsidRDefault="00CB5524">
      <w:pPr>
        <w:pStyle w:val="affd"/>
        <w:spacing w:before="156" w:after="156"/>
      </w:pPr>
      <w:bookmarkStart w:id="53" w:name="_Toc87885206"/>
      <w:r>
        <w:rPr>
          <w:rFonts w:hint="eastAsia"/>
        </w:rPr>
        <w:t>组成</w:t>
      </w:r>
      <w:bookmarkEnd w:id="53"/>
    </w:p>
    <w:p w14:paraId="5C45BBF7" w14:textId="77777777" w:rsidR="00633C7F" w:rsidRDefault="00CB5524">
      <w:pPr>
        <w:pStyle w:val="afffff1"/>
        <w:ind w:firstLine="420"/>
      </w:pPr>
      <w:r>
        <w:rPr>
          <w:rFonts w:hint="eastAsia"/>
        </w:rPr>
        <w:t>气象观测系统由传感器、数据采集器、通信接口、电源等组成。</w:t>
      </w:r>
    </w:p>
    <w:p w14:paraId="7A48E18C" w14:textId="77777777" w:rsidR="00633C7F" w:rsidRDefault="00CB5524">
      <w:pPr>
        <w:pStyle w:val="affd"/>
        <w:spacing w:before="156" w:after="156"/>
      </w:pPr>
      <w:bookmarkStart w:id="54" w:name="_Toc87885207"/>
      <w:r>
        <w:rPr>
          <w:rFonts w:hint="eastAsia"/>
        </w:rPr>
        <w:lastRenderedPageBreak/>
        <w:t>传感器</w:t>
      </w:r>
      <w:bookmarkEnd w:id="54"/>
    </w:p>
    <w:p w14:paraId="5901AA80" w14:textId="08897BF1" w:rsidR="00633C7F" w:rsidRDefault="00020008">
      <w:pPr>
        <w:pStyle w:val="affffffffd"/>
        <w:numPr>
          <w:ilvl w:val="0"/>
          <w:numId w:val="0"/>
        </w:numPr>
        <w:ind w:firstLineChars="200" w:firstLine="420"/>
      </w:pPr>
      <w:r>
        <w:rPr>
          <w:rFonts w:hint="eastAsia"/>
        </w:rPr>
        <w:t>宜</w:t>
      </w:r>
      <w:r w:rsidR="00CB5524">
        <w:rPr>
          <w:rFonts w:hint="eastAsia"/>
        </w:rPr>
        <w:t>配备</w:t>
      </w:r>
      <w:r w:rsidRPr="00F400E9">
        <w:rPr>
          <w:rFonts w:hint="eastAsia"/>
        </w:rPr>
        <w:t>风向、风速、</w:t>
      </w:r>
      <w:r w:rsidR="00CB5524" w:rsidRPr="00F400E9">
        <w:rPr>
          <w:rFonts w:hint="eastAsia"/>
        </w:rPr>
        <w:t>气温、相对湿度、</w:t>
      </w:r>
      <w:r w:rsidRPr="00F400E9">
        <w:rPr>
          <w:rFonts w:hint="eastAsia"/>
        </w:rPr>
        <w:t>气压</w:t>
      </w:r>
      <w:r w:rsidR="00CB5524" w:rsidRPr="00F400E9">
        <w:rPr>
          <w:rFonts w:hint="eastAsia"/>
        </w:rPr>
        <w:t>、能见度</w:t>
      </w:r>
      <w:r w:rsidRPr="00F400E9">
        <w:rPr>
          <w:rFonts w:hint="eastAsia"/>
        </w:rPr>
        <w:t>、</w:t>
      </w:r>
      <w:r w:rsidRPr="00F400E9">
        <w:t>表层海水温度</w:t>
      </w:r>
      <w:r w:rsidR="00CB5524">
        <w:rPr>
          <w:rFonts w:hint="eastAsia"/>
        </w:rPr>
        <w:t>等传感器。</w:t>
      </w:r>
    </w:p>
    <w:p w14:paraId="2FF6C70B" w14:textId="77777777" w:rsidR="00633C7F" w:rsidRDefault="00CB5524">
      <w:pPr>
        <w:pStyle w:val="affd"/>
        <w:spacing w:before="156" w:after="156"/>
      </w:pPr>
      <w:bookmarkStart w:id="55" w:name="_Toc87885208"/>
      <w:r>
        <w:rPr>
          <w:rFonts w:hint="eastAsia"/>
        </w:rPr>
        <w:t>数据采集器</w:t>
      </w:r>
      <w:bookmarkEnd w:id="55"/>
    </w:p>
    <w:p w14:paraId="293EC2F8" w14:textId="77777777" w:rsidR="00633C7F" w:rsidRPr="00815B49" w:rsidRDefault="00CB5524">
      <w:pPr>
        <w:pStyle w:val="affffffffd"/>
      </w:pPr>
      <w:r w:rsidRPr="00815B49">
        <w:rPr>
          <w:rFonts w:hint="eastAsia"/>
          <w:szCs w:val="22"/>
        </w:rPr>
        <w:t>应采集</w:t>
      </w:r>
      <w:r w:rsidRPr="00815B49">
        <w:rPr>
          <w:rFonts w:hint="eastAsia"/>
        </w:rPr>
        <w:t>每分钟风向、风速、气温、相对湿度、气压、能见度、</w:t>
      </w:r>
      <w:r w:rsidRPr="00815B49">
        <w:t>表层海水温度</w:t>
      </w:r>
      <w:r w:rsidRPr="00815B49">
        <w:rPr>
          <w:rFonts w:hint="eastAsia"/>
        </w:rPr>
        <w:t>等观测数据。</w:t>
      </w:r>
    </w:p>
    <w:p w14:paraId="5CAA5E60" w14:textId="77777777" w:rsidR="00633C7F" w:rsidRPr="00815B49" w:rsidRDefault="00CB5524">
      <w:pPr>
        <w:pStyle w:val="affffffffd"/>
      </w:pPr>
      <w:r w:rsidRPr="00815B49">
        <w:rPr>
          <w:rFonts w:hint="eastAsia"/>
        </w:rPr>
        <w:t>应形成数据文件。</w:t>
      </w:r>
    </w:p>
    <w:p w14:paraId="0EF37C7E" w14:textId="77777777" w:rsidR="00633C7F" w:rsidRPr="00815B49" w:rsidRDefault="00CB5524">
      <w:pPr>
        <w:pStyle w:val="affffffffd"/>
      </w:pPr>
      <w:r w:rsidRPr="00815B49">
        <w:rPr>
          <w:rFonts w:hint="eastAsia"/>
        </w:rPr>
        <w:t>应读取以下数据：</w:t>
      </w:r>
    </w:p>
    <w:p w14:paraId="2DFBABAA" w14:textId="0A18E118" w:rsidR="00633C7F" w:rsidRPr="00815B49" w:rsidRDefault="00815B49">
      <w:pPr>
        <w:pStyle w:val="af5"/>
        <w:numPr>
          <w:ilvl w:val="0"/>
          <w:numId w:val="33"/>
        </w:numPr>
      </w:pPr>
      <w:r w:rsidRPr="00815B49">
        <w:rPr>
          <w:rFonts w:hint="eastAsia"/>
        </w:rPr>
        <w:t>瞬时数据，</w:t>
      </w:r>
      <w:r w:rsidR="00CB5524" w:rsidRPr="00815B49">
        <w:rPr>
          <w:rFonts w:hint="eastAsia"/>
        </w:rPr>
        <w:t>包括风向、风速、气温、相对湿度、本站气压、能见度、表层海水温度等；</w:t>
      </w:r>
    </w:p>
    <w:p w14:paraId="2AF573F2" w14:textId="2E8A50AE" w:rsidR="00633C7F" w:rsidRPr="00815B49" w:rsidRDefault="00815B49">
      <w:pPr>
        <w:pStyle w:val="af5"/>
        <w:numPr>
          <w:ilvl w:val="0"/>
          <w:numId w:val="33"/>
        </w:numPr>
      </w:pPr>
      <w:r w:rsidRPr="00815B49">
        <w:rPr>
          <w:rFonts w:hint="eastAsia"/>
        </w:rPr>
        <w:t>定时数据，</w:t>
      </w:r>
      <w:r w:rsidR="00CB5524" w:rsidRPr="00815B49">
        <w:rPr>
          <w:rFonts w:hint="eastAsia"/>
        </w:rPr>
        <w:t>包括风向、风速、气温、相对湿度、本站气压、海平面气压、能见度、表层海水温度等。</w:t>
      </w:r>
    </w:p>
    <w:p w14:paraId="256DE6EE" w14:textId="6797505B" w:rsidR="00633C7F" w:rsidRDefault="00CB5524">
      <w:pPr>
        <w:pStyle w:val="affffffffd"/>
      </w:pPr>
      <w:r>
        <w:rPr>
          <w:rFonts w:hint="eastAsia"/>
        </w:rPr>
        <w:t>时钟误差应不超过30</w:t>
      </w:r>
      <w:r w:rsidR="00731454">
        <w:t> </w:t>
      </w:r>
      <w:r>
        <w:rPr>
          <w:rFonts w:hint="eastAsia"/>
        </w:rPr>
        <w:t>s。</w:t>
      </w:r>
    </w:p>
    <w:p w14:paraId="0440EE0A" w14:textId="77777777" w:rsidR="00633C7F" w:rsidRDefault="00CB5524">
      <w:pPr>
        <w:pStyle w:val="affd"/>
        <w:spacing w:before="156" w:after="156"/>
      </w:pPr>
      <w:bookmarkStart w:id="56" w:name="_Toc87885209"/>
      <w:r>
        <w:rPr>
          <w:rFonts w:hint="eastAsia"/>
        </w:rPr>
        <w:t>通信接口</w:t>
      </w:r>
      <w:bookmarkEnd w:id="56"/>
    </w:p>
    <w:p w14:paraId="49F8A43D" w14:textId="3E874A8B" w:rsidR="00633C7F" w:rsidRDefault="00E33EAF">
      <w:pPr>
        <w:pStyle w:val="affffffffd"/>
      </w:pPr>
      <w:r>
        <w:rPr>
          <w:rFonts w:hint="eastAsia"/>
        </w:rPr>
        <w:t>宜</w:t>
      </w:r>
      <w:r w:rsidR="00CB5524">
        <w:rPr>
          <w:rFonts w:hint="eastAsia"/>
        </w:rPr>
        <w:t>使用RS-232或RS-485接口。</w:t>
      </w:r>
    </w:p>
    <w:p w14:paraId="62C19140" w14:textId="77777777" w:rsidR="00633C7F" w:rsidRDefault="00CB5524">
      <w:pPr>
        <w:pStyle w:val="affffffffd"/>
      </w:pPr>
      <w:r>
        <w:rPr>
          <w:rFonts w:hint="eastAsia"/>
        </w:rPr>
        <w:t>可通过外接</w:t>
      </w:r>
      <w:r>
        <w:t>4</w:t>
      </w:r>
      <w:r>
        <w:rPr>
          <w:rFonts w:hint="eastAsia"/>
        </w:rPr>
        <w:t>G、北斗通信等无线传输模块扩展通信距离。</w:t>
      </w:r>
    </w:p>
    <w:p w14:paraId="36EE1CF7" w14:textId="77777777" w:rsidR="00633C7F" w:rsidRDefault="00CB5524">
      <w:pPr>
        <w:pStyle w:val="affffffffd"/>
      </w:pPr>
      <w:r>
        <w:rPr>
          <w:rFonts w:hint="eastAsia"/>
        </w:rPr>
        <w:t>应具备多点传输功能。</w:t>
      </w:r>
    </w:p>
    <w:p w14:paraId="67DA0BF7" w14:textId="77777777" w:rsidR="00633C7F" w:rsidRDefault="00CB5524">
      <w:pPr>
        <w:pStyle w:val="affd"/>
        <w:spacing w:before="156" w:after="156"/>
      </w:pPr>
      <w:bookmarkStart w:id="57" w:name="_Toc87885210"/>
      <w:r>
        <w:rPr>
          <w:rFonts w:hint="eastAsia"/>
        </w:rPr>
        <w:t>电源</w:t>
      </w:r>
      <w:bookmarkEnd w:id="57"/>
    </w:p>
    <w:p w14:paraId="3309F393" w14:textId="1C07F48C" w:rsidR="00633C7F" w:rsidRDefault="00CB5524">
      <w:pPr>
        <w:pStyle w:val="affffffffd"/>
      </w:pPr>
      <w:r>
        <w:rPr>
          <w:rFonts w:hint="eastAsia"/>
        </w:rPr>
        <w:t>观测系统的额定供电电源为直流12</w:t>
      </w:r>
      <w:r w:rsidR="00731454">
        <w:t> </w:t>
      </w:r>
      <w:r>
        <w:rPr>
          <w:rFonts w:hint="eastAsia"/>
        </w:rPr>
        <w:t>V，由辅助电源对蓄电池浮充电。</w:t>
      </w:r>
    </w:p>
    <w:p w14:paraId="1FD21703" w14:textId="783D6D4E" w:rsidR="00633C7F" w:rsidRDefault="00CB5524">
      <w:pPr>
        <w:pStyle w:val="affffffffd"/>
      </w:pPr>
      <w:r>
        <w:rPr>
          <w:rFonts w:hint="eastAsia"/>
        </w:rPr>
        <w:t>脱离辅助电源时，蓄电池容量应保证观测系统能连续工作</w:t>
      </w:r>
      <w:r>
        <w:t>7</w:t>
      </w:r>
      <w:r w:rsidR="00731454">
        <w:t> </w:t>
      </w:r>
      <w:r>
        <w:rPr>
          <w:rFonts w:hint="eastAsia"/>
        </w:rPr>
        <w:t>d。</w:t>
      </w:r>
    </w:p>
    <w:p w14:paraId="59C981F0" w14:textId="77777777" w:rsidR="00633C7F" w:rsidRDefault="00CB5524">
      <w:pPr>
        <w:pStyle w:val="affd"/>
        <w:spacing w:before="156" w:after="156"/>
      </w:pPr>
      <w:bookmarkStart w:id="58" w:name="_Toc87885211"/>
      <w:r>
        <w:rPr>
          <w:rFonts w:hint="eastAsia"/>
        </w:rPr>
        <w:t>安装</w:t>
      </w:r>
      <w:r w:rsidR="005737FB">
        <w:rPr>
          <w:rFonts w:hint="eastAsia"/>
        </w:rPr>
        <w:t>防护</w:t>
      </w:r>
      <w:r>
        <w:rPr>
          <w:rFonts w:hint="eastAsia"/>
        </w:rPr>
        <w:t>与</w:t>
      </w:r>
      <w:r w:rsidR="005737FB">
        <w:rPr>
          <w:rFonts w:hint="eastAsia"/>
        </w:rPr>
        <w:t>巡检</w:t>
      </w:r>
      <w:r>
        <w:rPr>
          <w:rFonts w:hint="eastAsia"/>
        </w:rPr>
        <w:t>维护</w:t>
      </w:r>
      <w:bookmarkEnd w:id="58"/>
    </w:p>
    <w:p w14:paraId="228AC8B4" w14:textId="77777777" w:rsidR="00633C7F" w:rsidRDefault="00CB5524" w:rsidP="005737FB">
      <w:pPr>
        <w:pStyle w:val="affe"/>
        <w:spacing w:before="156" w:after="156"/>
      </w:pPr>
      <w:r>
        <w:rPr>
          <w:rFonts w:hint="eastAsia"/>
        </w:rPr>
        <w:t>安装防护</w:t>
      </w:r>
    </w:p>
    <w:p w14:paraId="4142662D" w14:textId="77777777" w:rsidR="00633C7F" w:rsidRDefault="00CB5524">
      <w:pPr>
        <w:pStyle w:val="afffff1"/>
        <w:ind w:firstLine="420"/>
      </w:pPr>
      <w:r>
        <w:rPr>
          <w:rFonts w:hint="eastAsia"/>
        </w:rPr>
        <w:t>观测系统的安装和防护应符合附录B的要求。</w:t>
      </w:r>
    </w:p>
    <w:p w14:paraId="2B569C73" w14:textId="77777777" w:rsidR="00633C7F" w:rsidRDefault="00CB5524" w:rsidP="005737FB">
      <w:pPr>
        <w:pStyle w:val="affe"/>
        <w:spacing w:before="156" w:after="156"/>
      </w:pPr>
      <w:r>
        <w:rPr>
          <w:rFonts w:hint="eastAsia"/>
        </w:rPr>
        <w:t>巡检维护</w:t>
      </w:r>
    </w:p>
    <w:p w14:paraId="34BCA1EC" w14:textId="77777777" w:rsidR="00633C7F" w:rsidRDefault="00CB5524" w:rsidP="005737FB">
      <w:pPr>
        <w:pStyle w:val="affffffffc"/>
      </w:pPr>
      <w:r>
        <w:rPr>
          <w:rFonts w:hint="eastAsia"/>
        </w:rPr>
        <w:t>宜和航标巡检维护同步进行。</w:t>
      </w:r>
    </w:p>
    <w:p w14:paraId="439CB2C6" w14:textId="712953CC" w:rsidR="00633C7F" w:rsidRDefault="00815B49" w:rsidP="005737FB">
      <w:pPr>
        <w:pStyle w:val="affffffffc"/>
      </w:pPr>
      <w:r>
        <w:rPr>
          <w:rFonts w:hint="eastAsia"/>
        </w:rPr>
        <w:t>接地装置</w:t>
      </w:r>
      <w:r w:rsidR="00CB5524">
        <w:rPr>
          <w:rFonts w:hint="eastAsia"/>
        </w:rPr>
        <w:t xml:space="preserve">应按照GB/T </w:t>
      </w:r>
      <w:r>
        <w:rPr>
          <w:rFonts w:hint="eastAsia"/>
        </w:rPr>
        <w:t>21431-2015中5.4</w:t>
      </w:r>
      <w:r w:rsidR="00CB5524">
        <w:rPr>
          <w:rFonts w:hint="eastAsia"/>
        </w:rPr>
        <w:t>的要求定期复测。</w:t>
      </w:r>
    </w:p>
    <w:p w14:paraId="6D83402D" w14:textId="49B77E32" w:rsidR="00633C7F" w:rsidRPr="00F400E9" w:rsidRDefault="00AD7A6C" w:rsidP="005737FB">
      <w:pPr>
        <w:pStyle w:val="affffffffc"/>
      </w:pPr>
      <w:r w:rsidRPr="00F400E9">
        <w:rPr>
          <w:rFonts w:hint="eastAsia"/>
        </w:rPr>
        <w:t>应定期检查线缆接头是否松动，</w:t>
      </w:r>
      <w:r w:rsidR="00CB5524" w:rsidRPr="00F400E9">
        <w:rPr>
          <w:rFonts w:hint="eastAsia"/>
        </w:rPr>
        <w:t>各接线端子</w:t>
      </w:r>
      <w:r w:rsidR="00F400E9" w:rsidRPr="00F400E9">
        <w:rPr>
          <w:rFonts w:hint="eastAsia"/>
        </w:rPr>
        <w:t>和保护套</w:t>
      </w:r>
      <w:r w:rsidR="00CB5524" w:rsidRPr="00F400E9">
        <w:rPr>
          <w:rFonts w:hint="eastAsia"/>
        </w:rPr>
        <w:t>是否腐蚀</w:t>
      </w:r>
      <w:r w:rsidR="00F400E9" w:rsidRPr="00F400E9">
        <w:rPr>
          <w:rFonts w:hint="eastAsia"/>
        </w:rPr>
        <w:t>、</w:t>
      </w:r>
      <w:r w:rsidRPr="00F400E9">
        <w:rPr>
          <w:rFonts w:hint="eastAsia"/>
        </w:rPr>
        <w:t>破损。</w:t>
      </w:r>
    </w:p>
    <w:p w14:paraId="5F41EDEA" w14:textId="6780A992" w:rsidR="00633C7F" w:rsidRDefault="00CB5524" w:rsidP="005737FB">
      <w:pPr>
        <w:pStyle w:val="affffffffc"/>
      </w:pPr>
      <w:r>
        <w:rPr>
          <w:rFonts w:hint="eastAsia"/>
        </w:rPr>
        <w:t>太阳板应定期清洁、除尘。</w:t>
      </w:r>
    </w:p>
    <w:p w14:paraId="7F5115AD" w14:textId="77777777" w:rsidR="00633C7F" w:rsidRDefault="00CB5524" w:rsidP="005737FB">
      <w:pPr>
        <w:pStyle w:val="affffffffc"/>
      </w:pPr>
      <w:r>
        <w:rPr>
          <w:rFonts w:hint="eastAsia"/>
        </w:rPr>
        <w:t>蓄电池应每月检查一次，发现损坏应及时更新，未损坏但使用已满2年的应及时更换。</w:t>
      </w:r>
    </w:p>
    <w:p w14:paraId="64B98EB9" w14:textId="46DEE2BE" w:rsidR="00633C7F" w:rsidRDefault="00CB5524" w:rsidP="005737FB">
      <w:pPr>
        <w:pStyle w:val="affffffffc"/>
      </w:pPr>
      <w:r>
        <w:rPr>
          <w:rFonts w:hint="eastAsia"/>
        </w:rPr>
        <w:t>气温传感器感应元件</w:t>
      </w:r>
      <w:r w:rsidR="00925179">
        <w:rPr>
          <w:rFonts w:hint="eastAsia"/>
        </w:rPr>
        <w:t>、表层海水温度传感器</w:t>
      </w:r>
      <w:r>
        <w:rPr>
          <w:rFonts w:hint="eastAsia"/>
        </w:rPr>
        <w:t>应定期检查并清洁</w:t>
      </w:r>
      <w:r w:rsidR="00925179">
        <w:rPr>
          <w:rFonts w:hint="eastAsia"/>
        </w:rPr>
        <w:t>，</w:t>
      </w:r>
      <w:r>
        <w:rPr>
          <w:rFonts w:hint="eastAsia"/>
        </w:rPr>
        <w:t>湿敏电容传感器的头部保护滤膜污染严重时应及时更换。</w:t>
      </w:r>
    </w:p>
    <w:p w14:paraId="3DA5393B" w14:textId="77777777" w:rsidR="00633C7F" w:rsidRDefault="00CB5524" w:rsidP="005737FB">
      <w:pPr>
        <w:pStyle w:val="affffffffc"/>
      </w:pPr>
      <w:r>
        <w:rPr>
          <w:rFonts w:hint="eastAsia"/>
        </w:rPr>
        <w:t>风传感器应定期维护并校准风向标指北方位。</w:t>
      </w:r>
    </w:p>
    <w:p w14:paraId="132CFBAF" w14:textId="77777777" w:rsidR="009E407F" w:rsidRDefault="009E407F" w:rsidP="005737FB">
      <w:pPr>
        <w:pStyle w:val="affffffffc"/>
      </w:pPr>
      <w:r>
        <w:rPr>
          <w:rFonts w:hint="eastAsia"/>
        </w:rPr>
        <w:t>各类传感器应</w:t>
      </w:r>
      <w:r w:rsidR="00AD7A6C">
        <w:rPr>
          <w:rFonts w:hint="eastAsia"/>
        </w:rPr>
        <w:t>定期</w:t>
      </w:r>
      <w:r>
        <w:rPr>
          <w:rFonts w:hint="eastAsia"/>
        </w:rPr>
        <w:t>进行检定或校准。</w:t>
      </w:r>
    </w:p>
    <w:p w14:paraId="3FC014A2" w14:textId="358FEF75" w:rsidR="009E407F" w:rsidRDefault="009E407F" w:rsidP="005737FB">
      <w:pPr>
        <w:pStyle w:val="affffffffc"/>
      </w:pPr>
      <w:r>
        <w:rPr>
          <w:rFonts w:hint="eastAsia"/>
        </w:rPr>
        <w:t>应及时做好</w:t>
      </w:r>
      <w:r w:rsidR="00925179">
        <w:rPr>
          <w:rFonts w:hint="eastAsia"/>
        </w:rPr>
        <w:t>巡检维护</w:t>
      </w:r>
      <w:r>
        <w:rPr>
          <w:rFonts w:hint="eastAsia"/>
        </w:rPr>
        <w:t>记录，并存档。</w:t>
      </w:r>
    </w:p>
    <w:p w14:paraId="46E45D33" w14:textId="77777777" w:rsidR="00633C7F" w:rsidRPr="00166EC6" w:rsidRDefault="00633C7F">
      <w:pPr>
        <w:pStyle w:val="afffff1"/>
        <w:ind w:firstLine="420"/>
        <w:sectPr w:rsidR="00633C7F" w:rsidRPr="00166EC6">
          <w:pgSz w:w="11906" w:h="16838"/>
          <w:pgMar w:top="2410" w:right="1134" w:bottom="1134" w:left="1134" w:header="1418" w:footer="1134" w:gutter="284"/>
          <w:pgNumType w:start="1"/>
          <w:cols w:space="425"/>
          <w:formProt w:val="0"/>
          <w:docGrid w:type="lines" w:linePitch="312"/>
        </w:sectPr>
      </w:pPr>
    </w:p>
    <w:p w14:paraId="41D838E8" w14:textId="77777777" w:rsidR="00633C7F" w:rsidRDefault="00633C7F">
      <w:pPr>
        <w:pStyle w:val="af8"/>
        <w:rPr>
          <w:vanish w:val="0"/>
        </w:rPr>
      </w:pPr>
      <w:bookmarkStart w:id="59" w:name="BookMark5"/>
      <w:bookmarkEnd w:id="24"/>
    </w:p>
    <w:p w14:paraId="1F0BEBC8" w14:textId="77777777" w:rsidR="00633C7F" w:rsidRDefault="00633C7F">
      <w:pPr>
        <w:pStyle w:val="afe"/>
        <w:rPr>
          <w:vanish w:val="0"/>
        </w:rPr>
      </w:pPr>
    </w:p>
    <w:p w14:paraId="276126C8" w14:textId="2B0C65BC" w:rsidR="00633C7F" w:rsidRDefault="00CB5524">
      <w:pPr>
        <w:pStyle w:val="aff3"/>
        <w:spacing w:before="78" w:after="156"/>
      </w:pPr>
      <w:r>
        <w:br/>
      </w:r>
      <w:bookmarkStart w:id="60" w:name="_Toc87885212"/>
      <w:r>
        <w:rPr>
          <w:rFonts w:hint="eastAsia"/>
        </w:rPr>
        <w:t>（规范性）</w:t>
      </w:r>
      <w:r>
        <w:br/>
      </w:r>
      <w:r w:rsidR="00166EC6">
        <w:rPr>
          <w:rFonts w:hint="eastAsia"/>
        </w:rPr>
        <w:t>测量</w:t>
      </w:r>
      <w:r>
        <w:rPr>
          <w:rFonts w:hint="eastAsia"/>
        </w:rPr>
        <w:t>性能</w:t>
      </w:r>
      <w:bookmarkEnd w:id="60"/>
    </w:p>
    <w:p w14:paraId="5519994D" w14:textId="7666F9AC" w:rsidR="00633C7F" w:rsidRDefault="00C43231">
      <w:pPr>
        <w:pStyle w:val="afffff1"/>
        <w:ind w:firstLine="420"/>
      </w:pPr>
      <w:r>
        <w:rPr>
          <w:rFonts w:hint="eastAsia"/>
        </w:rPr>
        <w:t>航标自动气象站</w:t>
      </w:r>
      <w:r w:rsidR="00B46BDD">
        <w:rPr>
          <w:rFonts w:hint="eastAsia"/>
        </w:rPr>
        <w:t>的</w:t>
      </w:r>
      <w:r w:rsidR="00166EC6">
        <w:rPr>
          <w:rFonts w:hint="eastAsia"/>
        </w:rPr>
        <w:t>测量</w:t>
      </w:r>
      <w:r w:rsidR="00CB5524">
        <w:rPr>
          <w:rFonts w:hint="eastAsia"/>
        </w:rPr>
        <w:t>性能应符合表A.1的要求。</w:t>
      </w:r>
    </w:p>
    <w:p w14:paraId="521B0639" w14:textId="51AF2E7A" w:rsidR="00633C7F" w:rsidRDefault="00166EC6">
      <w:pPr>
        <w:pStyle w:val="aff"/>
        <w:spacing w:before="156" w:after="156"/>
      </w:pPr>
      <w:r>
        <w:rPr>
          <w:rFonts w:hint="eastAsia"/>
        </w:rPr>
        <w:t>测量</w:t>
      </w:r>
      <w:r w:rsidR="00CB5524">
        <w:rPr>
          <w:rFonts w:hint="eastAsia"/>
        </w:rPr>
        <w:t>性能</w:t>
      </w:r>
    </w:p>
    <w:tbl>
      <w:tblPr>
        <w:tblStyle w:val="affff3"/>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5"/>
        <w:gridCol w:w="2345"/>
        <w:gridCol w:w="2342"/>
        <w:gridCol w:w="2342"/>
      </w:tblGrid>
      <w:tr w:rsidR="00633C7F" w14:paraId="3BEDD5D2" w14:textId="77777777">
        <w:trPr>
          <w:tblHeader/>
          <w:jc w:val="center"/>
        </w:trPr>
        <w:tc>
          <w:tcPr>
            <w:tcW w:w="2345" w:type="dxa"/>
            <w:tcBorders>
              <w:top w:val="single" w:sz="8" w:space="0" w:color="auto"/>
              <w:bottom w:val="single" w:sz="8" w:space="0" w:color="auto"/>
            </w:tcBorders>
            <w:shd w:val="clear" w:color="auto" w:fill="auto"/>
            <w:vAlign w:val="center"/>
          </w:tcPr>
          <w:p w14:paraId="71CA9E15" w14:textId="77777777" w:rsidR="00633C7F" w:rsidRDefault="00CB5524">
            <w:pPr>
              <w:pStyle w:val="afffffffff5"/>
            </w:pPr>
            <w:r>
              <w:t>观测要素</w:t>
            </w:r>
          </w:p>
        </w:tc>
        <w:tc>
          <w:tcPr>
            <w:tcW w:w="2345" w:type="dxa"/>
            <w:tcBorders>
              <w:top w:val="single" w:sz="8" w:space="0" w:color="auto"/>
              <w:bottom w:val="single" w:sz="8" w:space="0" w:color="auto"/>
            </w:tcBorders>
            <w:shd w:val="clear" w:color="auto" w:fill="auto"/>
            <w:vAlign w:val="center"/>
          </w:tcPr>
          <w:p w14:paraId="051F829E" w14:textId="77777777" w:rsidR="00633C7F" w:rsidRDefault="00CB5524">
            <w:pPr>
              <w:pStyle w:val="afffffffff5"/>
            </w:pPr>
            <w:r>
              <w:t>范围</w:t>
            </w:r>
          </w:p>
        </w:tc>
        <w:tc>
          <w:tcPr>
            <w:tcW w:w="2342" w:type="dxa"/>
            <w:tcBorders>
              <w:top w:val="single" w:sz="8" w:space="0" w:color="auto"/>
              <w:bottom w:val="single" w:sz="8" w:space="0" w:color="auto"/>
            </w:tcBorders>
            <w:shd w:val="clear" w:color="auto" w:fill="auto"/>
            <w:vAlign w:val="center"/>
          </w:tcPr>
          <w:p w14:paraId="24E2ABF6" w14:textId="77777777" w:rsidR="00633C7F" w:rsidRDefault="00CB5524">
            <w:pPr>
              <w:pStyle w:val="afffffffffff6"/>
              <w:ind w:firstLineChars="0" w:firstLine="0"/>
              <w:jc w:val="center"/>
              <w:rPr>
                <w:rFonts w:hAnsi="宋体" w:cs="宋体"/>
                <w:sz w:val="18"/>
                <w:szCs w:val="18"/>
              </w:rPr>
            </w:pPr>
            <w:r>
              <w:rPr>
                <w:rFonts w:hAnsi="宋体" w:cs="宋体" w:hint="eastAsia"/>
                <w:sz w:val="18"/>
                <w:szCs w:val="18"/>
              </w:rPr>
              <w:t>分辨力</w:t>
            </w:r>
          </w:p>
        </w:tc>
        <w:tc>
          <w:tcPr>
            <w:tcW w:w="2342" w:type="dxa"/>
            <w:tcBorders>
              <w:top w:val="single" w:sz="8" w:space="0" w:color="auto"/>
              <w:bottom w:val="single" w:sz="8" w:space="0" w:color="auto"/>
            </w:tcBorders>
            <w:shd w:val="clear" w:color="auto" w:fill="auto"/>
            <w:vAlign w:val="center"/>
          </w:tcPr>
          <w:p w14:paraId="26EBB790" w14:textId="77777777" w:rsidR="00633C7F" w:rsidRDefault="00CB5524">
            <w:pPr>
              <w:pStyle w:val="afffffffffff6"/>
              <w:ind w:firstLineChars="0" w:firstLine="0"/>
              <w:jc w:val="center"/>
              <w:rPr>
                <w:rFonts w:hAnsi="宋体" w:cs="宋体"/>
                <w:sz w:val="18"/>
                <w:szCs w:val="18"/>
              </w:rPr>
            </w:pPr>
            <w:r>
              <w:rPr>
                <w:rFonts w:hAnsi="宋体" w:cs="宋体" w:hint="eastAsia"/>
                <w:sz w:val="18"/>
                <w:szCs w:val="18"/>
              </w:rPr>
              <w:t>最大允许误差</w:t>
            </w:r>
          </w:p>
        </w:tc>
      </w:tr>
      <w:tr w:rsidR="00020008" w14:paraId="597B1287" w14:textId="77777777" w:rsidTr="00F7363C">
        <w:trPr>
          <w:jc w:val="center"/>
        </w:trPr>
        <w:tc>
          <w:tcPr>
            <w:tcW w:w="2345" w:type="dxa"/>
            <w:shd w:val="clear" w:color="auto" w:fill="auto"/>
            <w:vAlign w:val="center"/>
          </w:tcPr>
          <w:p w14:paraId="236F0140" w14:textId="77777777"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风向</w:t>
            </w:r>
          </w:p>
        </w:tc>
        <w:tc>
          <w:tcPr>
            <w:tcW w:w="2345" w:type="dxa"/>
            <w:shd w:val="clear" w:color="auto" w:fill="auto"/>
            <w:vAlign w:val="center"/>
          </w:tcPr>
          <w:p w14:paraId="748FADCB" w14:textId="77777777"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0°～360°</w:t>
            </w:r>
          </w:p>
        </w:tc>
        <w:tc>
          <w:tcPr>
            <w:tcW w:w="2342" w:type="dxa"/>
            <w:shd w:val="clear" w:color="auto" w:fill="auto"/>
            <w:vAlign w:val="center"/>
          </w:tcPr>
          <w:p w14:paraId="470B31C4" w14:textId="41F46BA8"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3</w:t>
            </w:r>
            <w:r w:rsidR="00731454">
              <w:rPr>
                <w:rFonts w:hAnsi="宋体" w:cs="宋体"/>
                <w:sz w:val="18"/>
                <w:szCs w:val="18"/>
              </w:rPr>
              <w:t> </w:t>
            </w:r>
            <w:r>
              <w:rPr>
                <w:rFonts w:hAnsi="宋体" w:cs="宋体" w:hint="eastAsia"/>
                <w:sz w:val="18"/>
                <w:szCs w:val="18"/>
              </w:rPr>
              <w:t>°</w:t>
            </w:r>
          </w:p>
        </w:tc>
        <w:tc>
          <w:tcPr>
            <w:tcW w:w="2342" w:type="dxa"/>
            <w:shd w:val="clear" w:color="auto" w:fill="auto"/>
            <w:vAlign w:val="center"/>
          </w:tcPr>
          <w:p w14:paraId="13811122" w14:textId="1DF08C29"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±5</w:t>
            </w:r>
            <w:r w:rsidR="00731454">
              <w:rPr>
                <w:rFonts w:hAnsi="宋体" w:cs="宋体"/>
                <w:sz w:val="18"/>
                <w:szCs w:val="18"/>
              </w:rPr>
              <w:t> </w:t>
            </w:r>
            <w:r>
              <w:rPr>
                <w:rFonts w:hAnsi="宋体" w:cs="宋体" w:hint="eastAsia"/>
                <w:sz w:val="18"/>
                <w:szCs w:val="18"/>
              </w:rPr>
              <w:t>°</w:t>
            </w:r>
          </w:p>
        </w:tc>
      </w:tr>
      <w:tr w:rsidR="00020008" w14:paraId="780E860C" w14:textId="77777777" w:rsidTr="00F7363C">
        <w:trPr>
          <w:jc w:val="center"/>
        </w:trPr>
        <w:tc>
          <w:tcPr>
            <w:tcW w:w="2345" w:type="dxa"/>
            <w:shd w:val="clear" w:color="auto" w:fill="auto"/>
            <w:vAlign w:val="center"/>
          </w:tcPr>
          <w:p w14:paraId="6182A254" w14:textId="77777777"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风速</w:t>
            </w:r>
          </w:p>
        </w:tc>
        <w:tc>
          <w:tcPr>
            <w:tcW w:w="2345" w:type="dxa"/>
            <w:shd w:val="clear" w:color="auto" w:fill="auto"/>
            <w:vAlign w:val="center"/>
          </w:tcPr>
          <w:p w14:paraId="6B9A4FD2" w14:textId="24C787E6"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0m</w:t>
            </w:r>
            <w:r w:rsidR="00731454">
              <w:rPr>
                <w:rFonts w:hAnsi="宋体" w:cs="宋体"/>
                <w:sz w:val="18"/>
                <w:szCs w:val="18"/>
              </w:rPr>
              <w:t> </w:t>
            </w:r>
            <w:r>
              <w:rPr>
                <w:rFonts w:hAnsi="宋体" w:cs="宋体" w:hint="eastAsia"/>
                <w:sz w:val="18"/>
                <w:szCs w:val="18"/>
              </w:rPr>
              <w:t>/s～60</w:t>
            </w:r>
            <w:r w:rsidR="00731454">
              <w:rPr>
                <w:rFonts w:hAnsi="宋体" w:cs="宋体"/>
                <w:sz w:val="18"/>
                <w:szCs w:val="18"/>
              </w:rPr>
              <w:t> </w:t>
            </w:r>
            <w:r>
              <w:rPr>
                <w:rFonts w:hAnsi="宋体" w:cs="宋体" w:hint="eastAsia"/>
                <w:sz w:val="18"/>
                <w:szCs w:val="18"/>
              </w:rPr>
              <w:t>m/s</w:t>
            </w:r>
          </w:p>
        </w:tc>
        <w:tc>
          <w:tcPr>
            <w:tcW w:w="2342" w:type="dxa"/>
            <w:shd w:val="clear" w:color="auto" w:fill="auto"/>
            <w:vAlign w:val="center"/>
          </w:tcPr>
          <w:p w14:paraId="19F52D4B" w14:textId="6D070915"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0.1</w:t>
            </w:r>
            <w:r w:rsidR="00731454">
              <w:rPr>
                <w:rFonts w:hAnsi="宋体" w:cs="宋体"/>
                <w:sz w:val="18"/>
                <w:szCs w:val="18"/>
              </w:rPr>
              <w:t> </w:t>
            </w:r>
            <w:r>
              <w:rPr>
                <w:rFonts w:hAnsi="宋体" w:cs="宋体" w:hint="eastAsia"/>
                <w:sz w:val="18"/>
                <w:szCs w:val="18"/>
              </w:rPr>
              <w:t>m/s</w:t>
            </w:r>
          </w:p>
        </w:tc>
        <w:tc>
          <w:tcPr>
            <w:tcW w:w="2342" w:type="dxa"/>
            <w:shd w:val="clear" w:color="auto" w:fill="auto"/>
            <w:vAlign w:val="center"/>
          </w:tcPr>
          <w:p w14:paraId="6DD74F6A" w14:textId="68CF5063"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±（0.5+0.03V）m/s</w:t>
            </w:r>
          </w:p>
        </w:tc>
      </w:tr>
      <w:tr w:rsidR="00633C7F" w14:paraId="0582F758" w14:textId="77777777" w:rsidTr="00731454">
        <w:trPr>
          <w:jc w:val="center"/>
        </w:trPr>
        <w:tc>
          <w:tcPr>
            <w:tcW w:w="2345" w:type="dxa"/>
            <w:tcBorders>
              <w:bottom w:val="single" w:sz="4" w:space="0" w:color="auto"/>
            </w:tcBorders>
            <w:shd w:val="clear" w:color="auto" w:fill="auto"/>
            <w:vAlign w:val="center"/>
          </w:tcPr>
          <w:p w14:paraId="7DD7D533" w14:textId="77777777" w:rsidR="00633C7F" w:rsidRDefault="00CB5524">
            <w:pPr>
              <w:pStyle w:val="afffffffffff6"/>
              <w:ind w:firstLineChars="0" w:firstLine="0"/>
              <w:jc w:val="center"/>
              <w:rPr>
                <w:rFonts w:hAnsi="宋体" w:cs="宋体"/>
                <w:sz w:val="18"/>
                <w:szCs w:val="18"/>
              </w:rPr>
            </w:pPr>
            <w:r>
              <w:rPr>
                <w:rFonts w:hAnsi="宋体" w:cs="宋体" w:hint="eastAsia"/>
                <w:sz w:val="18"/>
                <w:szCs w:val="18"/>
              </w:rPr>
              <w:t>气温</w:t>
            </w:r>
          </w:p>
        </w:tc>
        <w:tc>
          <w:tcPr>
            <w:tcW w:w="2345" w:type="dxa"/>
            <w:tcBorders>
              <w:bottom w:val="single" w:sz="4" w:space="0" w:color="auto"/>
            </w:tcBorders>
            <w:shd w:val="clear" w:color="auto" w:fill="auto"/>
            <w:vAlign w:val="center"/>
          </w:tcPr>
          <w:p w14:paraId="5C1B1085" w14:textId="64092106" w:rsidR="00633C7F" w:rsidRDefault="00CB5524">
            <w:pPr>
              <w:pStyle w:val="afffffffffff6"/>
              <w:ind w:firstLineChars="0" w:firstLine="0"/>
              <w:jc w:val="center"/>
              <w:rPr>
                <w:rFonts w:hAnsi="宋体" w:cs="宋体"/>
                <w:sz w:val="18"/>
                <w:szCs w:val="18"/>
              </w:rPr>
            </w:pPr>
            <w:r>
              <w:rPr>
                <w:rFonts w:hAnsi="宋体" w:cs="宋体" w:hint="eastAsia"/>
                <w:sz w:val="18"/>
                <w:szCs w:val="18"/>
              </w:rPr>
              <w:t>-50</w:t>
            </w:r>
            <w:r w:rsidR="00731454">
              <w:rPr>
                <w:rFonts w:hAnsi="宋体" w:cs="宋体"/>
                <w:sz w:val="18"/>
                <w:szCs w:val="18"/>
              </w:rPr>
              <w:t> </w:t>
            </w:r>
            <w:r w:rsidR="00B56D0D">
              <w:rPr>
                <w:rFonts w:hAnsi="宋体" w:cs="宋体" w:hint="eastAsia"/>
                <w:sz w:val="18"/>
                <w:szCs w:val="18"/>
              </w:rPr>
              <w:t>℃</w:t>
            </w:r>
            <w:r>
              <w:rPr>
                <w:rFonts w:hAnsi="宋体" w:cs="宋体" w:hint="eastAsia"/>
                <w:sz w:val="18"/>
                <w:szCs w:val="18"/>
              </w:rPr>
              <w:t>～50</w:t>
            </w:r>
            <w:r w:rsidR="00731454">
              <w:rPr>
                <w:rFonts w:hAnsi="宋体" w:cs="宋体"/>
                <w:sz w:val="18"/>
                <w:szCs w:val="18"/>
              </w:rPr>
              <w:t> </w:t>
            </w:r>
            <w:r>
              <w:rPr>
                <w:rFonts w:hAnsi="宋体" w:cs="宋体" w:hint="eastAsia"/>
                <w:sz w:val="18"/>
                <w:szCs w:val="18"/>
              </w:rPr>
              <w:t>℃</w:t>
            </w:r>
          </w:p>
        </w:tc>
        <w:tc>
          <w:tcPr>
            <w:tcW w:w="2342" w:type="dxa"/>
            <w:tcBorders>
              <w:bottom w:val="single" w:sz="4" w:space="0" w:color="auto"/>
            </w:tcBorders>
            <w:shd w:val="clear" w:color="auto" w:fill="auto"/>
            <w:vAlign w:val="center"/>
          </w:tcPr>
          <w:p w14:paraId="1555960F" w14:textId="5E408A50" w:rsidR="00633C7F" w:rsidRDefault="00CB5524">
            <w:pPr>
              <w:pStyle w:val="afffffffffff6"/>
              <w:ind w:firstLineChars="0" w:firstLine="0"/>
              <w:jc w:val="center"/>
              <w:rPr>
                <w:rFonts w:hAnsi="宋体" w:cs="宋体"/>
                <w:sz w:val="18"/>
                <w:szCs w:val="18"/>
              </w:rPr>
            </w:pPr>
            <w:r>
              <w:rPr>
                <w:rFonts w:hAnsi="宋体" w:cs="宋体" w:hint="eastAsia"/>
                <w:sz w:val="18"/>
                <w:szCs w:val="18"/>
              </w:rPr>
              <w:t>0.1</w:t>
            </w:r>
            <w:r w:rsidR="00731454">
              <w:rPr>
                <w:rFonts w:hAnsi="宋体" w:cs="宋体"/>
                <w:sz w:val="18"/>
                <w:szCs w:val="18"/>
              </w:rPr>
              <w:t> </w:t>
            </w:r>
            <w:r>
              <w:rPr>
                <w:rFonts w:hAnsi="宋体" w:cs="宋体" w:hint="eastAsia"/>
                <w:sz w:val="18"/>
                <w:szCs w:val="18"/>
              </w:rPr>
              <w:t>℃</w:t>
            </w:r>
          </w:p>
        </w:tc>
        <w:tc>
          <w:tcPr>
            <w:tcW w:w="2342" w:type="dxa"/>
            <w:tcBorders>
              <w:bottom w:val="single" w:sz="4" w:space="0" w:color="auto"/>
            </w:tcBorders>
            <w:shd w:val="clear" w:color="auto" w:fill="auto"/>
            <w:vAlign w:val="center"/>
          </w:tcPr>
          <w:p w14:paraId="0F6A8BD4" w14:textId="303DBFE9" w:rsidR="00633C7F" w:rsidRDefault="00CB5524">
            <w:pPr>
              <w:pStyle w:val="afffffffffff6"/>
              <w:ind w:firstLineChars="0" w:firstLine="0"/>
              <w:jc w:val="center"/>
              <w:rPr>
                <w:rFonts w:hAnsi="宋体" w:cs="宋体"/>
                <w:sz w:val="18"/>
                <w:szCs w:val="18"/>
              </w:rPr>
            </w:pPr>
            <w:r>
              <w:rPr>
                <w:rFonts w:hAnsi="宋体" w:cs="宋体" w:hint="eastAsia"/>
                <w:sz w:val="18"/>
                <w:szCs w:val="18"/>
              </w:rPr>
              <w:t>±0.2</w:t>
            </w:r>
            <w:r w:rsidR="00731454">
              <w:rPr>
                <w:rFonts w:hAnsi="宋体" w:cs="宋体"/>
                <w:sz w:val="18"/>
                <w:szCs w:val="18"/>
              </w:rPr>
              <w:t> </w:t>
            </w:r>
            <w:r>
              <w:rPr>
                <w:rFonts w:hAnsi="宋体" w:cs="宋体" w:hint="eastAsia"/>
                <w:sz w:val="18"/>
                <w:szCs w:val="18"/>
              </w:rPr>
              <w:t>℃</w:t>
            </w:r>
          </w:p>
        </w:tc>
      </w:tr>
      <w:tr w:rsidR="00633C7F" w14:paraId="4A3316D7" w14:textId="77777777" w:rsidTr="00731454">
        <w:trPr>
          <w:trHeight w:val="347"/>
          <w:jc w:val="center"/>
        </w:trPr>
        <w:tc>
          <w:tcPr>
            <w:tcW w:w="2345" w:type="dxa"/>
            <w:vMerge w:val="restart"/>
            <w:tcBorders>
              <w:top w:val="single" w:sz="4" w:space="0" w:color="auto"/>
              <w:bottom w:val="single" w:sz="4" w:space="0" w:color="auto"/>
            </w:tcBorders>
            <w:shd w:val="clear" w:color="auto" w:fill="auto"/>
            <w:vAlign w:val="center"/>
          </w:tcPr>
          <w:p w14:paraId="0C57AEB5" w14:textId="77777777" w:rsidR="00633C7F" w:rsidRDefault="00CB5524">
            <w:pPr>
              <w:pStyle w:val="afffffffffff6"/>
              <w:ind w:firstLineChars="0" w:firstLine="0"/>
              <w:jc w:val="center"/>
              <w:rPr>
                <w:rFonts w:hAnsi="宋体" w:cs="宋体"/>
                <w:sz w:val="18"/>
                <w:szCs w:val="18"/>
              </w:rPr>
            </w:pPr>
            <w:r>
              <w:rPr>
                <w:rFonts w:hAnsi="宋体" w:cs="宋体" w:hint="eastAsia"/>
                <w:sz w:val="18"/>
                <w:szCs w:val="18"/>
              </w:rPr>
              <w:t>相对湿度</w:t>
            </w:r>
          </w:p>
        </w:tc>
        <w:tc>
          <w:tcPr>
            <w:tcW w:w="2345" w:type="dxa"/>
            <w:vMerge w:val="restart"/>
            <w:tcBorders>
              <w:top w:val="single" w:sz="4" w:space="0" w:color="auto"/>
              <w:bottom w:val="single" w:sz="4" w:space="0" w:color="auto"/>
            </w:tcBorders>
            <w:shd w:val="clear" w:color="auto" w:fill="auto"/>
            <w:vAlign w:val="center"/>
          </w:tcPr>
          <w:p w14:paraId="1AD61106" w14:textId="5914983B" w:rsidR="00633C7F" w:rsidRDefault="00CB5524">
            <w:pPr>
              <w:pStyle w:val="afffffffffff6"/>
              <w:ind w:firstLineChars="0" w:firstLine="0"/>
              <w:jc w:val="center"/>
              <w:rPr>
                <w:rFonts w:hAnsi="宋体" w:cs="宋体"/>
                <w:sz w:val="18"/>
                <w:szCs w:val="18"/>
              </w:rPr>
            </w:pPr>
            <w:r>
              <w:rPr>
                <w:rFonts w:hAnsi="宋体" w:cs="宋体" w:hint="eastAsia"/>
                <w:sz w:val="18"/>
                <w:szCs w:val="18"/>
              </w:rPr>
              <w:t>5</w:t>
            </w:r>
            <w:r w:rsidR="00731454" w:rsidRPr="00731454">
              <w:rPr>
                <w:rFonts w:hAnsi="宋体" w:cs="宋体" w:hint="eastAsia"/>
                <w:sz w:val="18"/>
                <w:szCs w:val="18"/>
              </w:rPr>
              <w:t>％</w:t>
            </w:r>
            <w:r>
              <w:rPr>
                <w:rFonts w:hAnsi="宋体" w:cs="宋体" w:hint="eastAsia"/>
                <w:sz w:val="18"/>
                <w:szCs w:val="18"/>
              </w:rPr>
              <w:t>～100</w:t>
            </w:r>
            <w:r w:rsidR="00731454" w:rsidRPr="00731454">
              <w:rPr>
                <w:rFonts w:hAnsi="宋体" w:cs="宋体" w:hint="eastAsia"/>
                <w:sz w:val="18"/>
                <w:szCs w:val="18"/>
              </w:rPr>
              <w:t>％</w:t>
            </w:r>
          </w:p>
        </w:tc>
        <w:tc>
          <w:tcPr>
            <w:tcW w:w="2342" w:type="dxa"/>
            <w:vMerge w:val="restart"/>
            <w:tcBorders>
              <w:top w:val="single" w:sz="4" w:space="0" w:color="auto"/>
              <w:bottom w:val="single" w:sz="4" w:space="0" w:color="auto"/>
            </w:tcBorders>
            <w:shd w:val="clear" w:color="auto" w:fill="auto"/>
            <w:vAlign w:val="center"/>
          </w:tcPr>
          <w:p w14:paraId="2157E0A8" w14:textId="69683830" w:rsidR="00633C7F" w:rsidRDefault="00CB5524">
            <w:pPr>
              <w:pStyle w:val="afffffffffff6"/>
              <w:ind w:firstLineChars="0" w:firstLine="0"/>
              <w:jc w:val="center"/>
              <w:rPr>
                <w:rFonts w:hAnsi="宋体" w:cs="宋体"/>
                <w:sz w:val="18"/>
                <w:szCs w:val="18"/>
              </w:rPr>
            </w:pPr>
            <w:r>
              <w:rPr>
                <w:rFonts w:hAnsi="宋体" w:cs="宋体" w:hint="eastAsia"/>
                <w:sz w:val="18"/>
                <w:szCs w:val="18"/>
              </w:rPr>
              <w:t>1</w:t>
            </w:r>
            <w:r w:rsidR="00731454">
              <w:rPr>
                <w:rFonts w:hAnsi="宋体" w:cs="宋体"/>
                <w:sz w:val="18"/>
                <w:szCs w:val="18"/>
              </w:rPr>
              <w:t> </w:t>
            </w:r>
            <w:r w:rsidR="00731454" w:rsidRPr="00731454">
              <w:rPr>
                <w:rFonts w:hAnsi="宋体" w:cs="宋体" w:hint="eastAsia"/>
                <w:sz w:val="18"/>
                <w:szCs w:val="18"/>
              </w:rPr>
              <w:t>％</w:t>
            </w:r>
          </w:p>
        </w:tc>
        <w:tc>
          <w:tcPr>
            <w:tcW w:w="2342" w:type="dxa"/>
            <w:tcBorders>
              <w:top w:val="single" w:sz="4" w:space="0" w:color="auto"/>
              <w:bottom w:val="single" w:sz="4" w:space="0" w:color="auto"/>
            </w:tcBorders>
            <w:shd w:val="clear" w:color="auto" w:fill="auto"/>
            <w:vAlign w:val="center"/>
          </w:tcPr>
          <w:p w14:paraId="43525FD4" w14:textId="0978FF73" w:rsidR="00633C7F" w:rsidRDefault="00CB5524">
            <w:pPr>
              <w:pStyle w:val="afffffffffff6"/>
              <w:ind w:firstLineChars="0" w:firstLine="0"/>
              <w:jc w:val="center"/>
              <w:rPr>
                <w:rFonts w:hAnsi="宋体" w:cs="宋体"/>
                <w:sz w:val="18"/>
                <w:szCs w:val="18"/>
              </w:rPr>
            </w:pPr>
            <w:r>
              <w:rPr>
                <w:rFonts w:hAnsi="宋体" w:cs="宋体" w:hint="eastAsia"/>
                <w:sz w:val="18"/>
                <w:szCs w:val="18"/>
              </w:rPr>
              <w:t>±</w:t>
            </w:r>
            <w:r w:rsidR="00731454">
              <w:rPr>
                <w:rFonts w:hAnsi="宋体" w:cs="宋体" w:hint="eastAsia"/>
                <w:sz w:val="18"/>
                <w:szCs w:val="18"/>
              </w:rPr>
              <w:t>3</w:t>
            </w:r>
            <w:r w:rsidR="00731454" w:rsidRPr="00731454">
              <w:rPr>
                <w:rFonts w:hAnsi="宋体" w:cs="宋体" w:hint="eastAsia"/>
                <w:sz w:val="18"/>
                <w:szCs w:val="18"/>
              </w:rPr>
              <w:t>％</w:t>
            </w:r>
            <w:r>
              <w:rPr>
                <w:rFonts w:hAnsi="宋体" w:cs="宋体" w:hint="eastAsia"/>
                <w:sz w:val="18"/>
                <w:szCs w:val="18"/>
              </w:rPr>
              <w:t>（≤80</w:t>
            </w:r>
            <w:r w:rsidR="00731454" w:rsidRPr="00731454">
              <w:rPr>
                <w:rFonts w:hAnsi="宋体" w:cs="宋体" w:hint="eastAsia"/>
                <w:sz w:val="18"/>
                <w:szCs w:val="18"/>
              </w:rPr>
              <w:t>％</w:t>
            </w:r>
            <w:r>
              <w:rPr>
                <w:rFonts w:hAnsi="宋体" w:cs="宋体" w:hint="eastAsia"/>
                <w:sz w:val="18"/>
                <w:szCs w:val="18"/>
              </w:rPr>
              <w:t>）</w:t>
            </w:r>
          </w:p>
        </w:tc>
      </w:tr>
      <w:tr w:rsidR="00633C7F" w14:paraId="26B0B582" w14:textId="77777777" w:rsidTr="00731454">
        <w:trPr>
          <w:jc w:val="center"/>
        </w:trPr>
        <w:tc>
          <w:tcPr>
            <w:tcW w:w="2345" w:type="dxa"/>
            <w:vMerge/>
            <w:tcBorders>
              <w:top w:val="single" w:sz="4" w:space="0" w:color="auto"/>
              <w:bottom w:val="single" w:sz="4" w:space="0" w:color="auto"/>
            </w:tcBorders>
            <w:shd w:val="clear" w:color="auto" w:fill="auto"/>
            <w:vAlign w:val="center"/>
          </w:tcPr>
          <w:p w14:paraId="2500133E" w14:textId="77777777" w:rsidR="00633C7F" w:rsidRDefault="00633C7F">
            <w:pPr>
              <w:pStyle w:val="afffffffffff6"/>
              <w:ind w:firstLineChars="0" w:firstLine="0"/>
              <w:jc w:val="center"/>
              <w:rPr>
                <w:rFonts w:hAnsi="宋体" w:cs="宋体"/>
                <w:sz w:val="18"/>
                <w:szCs w:val="18"/>
              </w:rPr>
            </w:pPr>
          </w:p>
        </w:tc>
        <w:tc>
          <w:tcPr>
            <w:tcW w:w="2345" w:type="dxa"/>
            <w:vMerge/>
            <w:tcBorders>
              <w:top w:val="single" w:sz="4" w:space="0" w:color="auto"/>
              <w:bottom w:val="single" w:sz="4" w:space="0" w:color="auto"/>
            </w:tcBorders>
            <w:shd w:val="clear" w:color="auto" w:fill="auto"/>
            <w:vAlign w:val="center"/>
          </w:tcPr>
          <w:p w14:paraId="0EEF02E6" w14:textId="77777777" w:rsidR="00633C7F" w:rsidRDefault="00633C7F">
            <w:pPr>
              <w:pStyle w:val="afffffffffff6"/>
              <w:ind w:firstLineChars="0" w:firstLine="0"/>
              <w:jc w:val="center"/>
              <w:rPr>
                <w:rFonts w:hAnsi="宋体" w:cs="宋体"/>
                <w:sz w:val="18"/>
                <w:szCs w:val="18"/>
              </w:rPr>
            </w:pPr>
          </w:p>
        </w:tc>
        <w:tc>
          <w:tcPr>
            <w:tcW w:w="2342" w:type="dxa"/>
            <w:vMerge/>
            <w:tcBorders>
              <w:top w:val="single" w:sz="4" w:space="0" w:color="auto"/>
              <w:bottom w:val="single" w:sz="4" w:space="0" w:color="auto"/>
            </w:tcBorders>
            <w:shd w:val="clear" w:color="auto" w:fill="auto"/>
            <w:vAlign w:val="center"/>
          </w:tcPr>
          <w:p w14:paraId="024EEF13" w14:textId="77777777" w:rsidR="00633C7F" w:rsidRDefault="00633C7F">
            <w:pPr>
              <w:pStyle w:val="afffffffffff6"/>
              <w:ind w:firstLineChars="0" w:firstLine="0"/>
              <w:jc w:val="center"/>
              <w:rPr>
                <w:rFonts w:hAnsi="宋体" w:cs="宋体"/>
                <w:sz w:val="18"/>
                <w:szCs w:val="18"/>
              </w:rPr>
            </w:pPr>
          </w:p>
        </w:tc>
        <w:tc>
          <w:tcPr>
            <w:tcW w:w="2342" w:type="dxa"/>
            <w:tcBorders>
              <w:top w:val="single" w:sz="4" w:space="0" w:color="auto"/>
              <w:bottom w:val="single" w:sz="4" w:space="0" w:color="auto"/>
            </w:tcBorders>
            <w:shd w:val="clear" w:color="auto" w:fill="auto"/>
            <w:vAlign w:val="center"/>
          </w:tcPr>
          <w:p w14:paraId="29366440" w14:textId="3054AB67" w:rsidR="00633C7F" w:rsidRDefault="00CB5524">
            <w:pPr>
              <w:pStyle w:val="afffffffffff6"/>
              <w:ind w:firstLineChars="0" w:firstLine="0"/>
              <w:jc w:val="center"/>
              <w:rPr>
                <w:rFonts w:hAnsi="宋体" w:cs="宋体"/>
                <w:sz w:val="18"/>
                <w:szCs w:val="18"/>
              </w:rPr>
            </w:pPr>
            <w:r>
              <w:rPr>
                <w:rFonts w:hAnsi="宋体" w:cs="宋体" w:hint="eastAsia"/>
                <w:sz w:val="18"/>
                <w:szCs w:val="18"/>
              </w:rPr>
              <w:t>±5</w:t>
            </w:r>
            <w:r w:rsidR="00731454" w:rsidRPr="00731454">
              <w:rPr>
                <w:rFonts w:hAnsi="宋体" w:cs="宋体" w:hint="eastAsia"/>
                <w:sz w:val="18"/>
                <w:szCs w:val="18"/>
              </w:rPr>
              <w:t>％</w:t>
            </w:r>
            <w:r>
              <w:rPr>
                <w:rFonts w:hAnsi="宋体" w:cs="宋体" w:hint="eastAsia"/>
                <w:sz w:val="18"/>
                <w:szCs w:val="18"/>
              </w:rPr>
              <w:t>（＞80</w:t>
            </w:r>
            <w:r w:rsidR="00731454" w:rsidRPr="00731454">
              <w:rPr>
                <w:rFonts w:hAnsi="宋体" w:cs="宋体" w:hint="eastAsia"/>
                <w:sz w:val="18"/>
                <w:szCs w:val="18"/>
              </w:rPr>
              <w:t>％</w:t>
            </w:r>
            <w:r>
              <w:rPr>
                <w:rFonts w:hAnsi="宋体" w:cs="宋体" w:hint="eastAsia"/>
                <w:sz w:val="18"/>
                <w:szCs w:val="18"/>
              </w:rPr>
              <w:t>）</w:t>
            </w:r>
          </w:p>
        </w:tc>
      </w:tr>
      <w:tr w:rsidR="00020008" w14:paraId="524568A9" w14:textId="77777777" w:rsidTr="00731454">
        <w:trPr>
          <w:jc w:val="center"/>
        </w:trPr>
        <w:tc>
          <w:tcPr>
            <w:tcW w:w="2345" w:type="dxa"/>
            <w:tcBorders>
              <w:top w:val="single" w:sz="4" w:space="0" w:color="auto"/>
              <w:bottom w:val="single" w:sz="4" w:space="0" w:color="auto"/>
            </w:tcBorders>
            <w:shd w:val="clear" w:color="auto" w:fill="auto"/>
            <w:vAlign w:val="center"/>
          </w:tcPr>
          <w:p w14:paraId="4083AFA7" w14:textId="77777777"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气压</w:t>
            </w:r>
          </w:p>
        </w:tc>
        <w:tc>
          <w:tcPr>
            <w:tcW w:w="2345" w:type="dxa"/>
            <w:tcBorders>
              <w:top w:val="single" w:sz="4" w:space="0" w:color="auto"/>
              <w:bottom w:val="single" w:sz="4" w:space="0" w:color="auto"/>
            </w:tcBorders>
            <w:shd w:val="clear" w:color="auto" w:fill="auto"/>
            <w:vAlign w:val="center"/>
          </w:tcPr>
          <w:p w14:paraId="16F66BF1" w14:textId="65194C30"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450</w:t>
            </w:r>
            <w:r w:rsidR="00731454">
              <w:rPr>
                <w:rFonts w:hAnsi="宋体" w:cs="宋体"/>
                <w:sz w:val="18"/>
                <w:szCs w:val="18"/>
              </w:rPr>
              <w:t> </w:t>
            </w:r>
            <w:r>
              <w:rPr>
                <w:rFonts w:hAnsi="宋体" w:cs="宋体" w:hint="eastAsia"/>
                <w:sz w:val="18"/>
                <w:szCs w:val="18"/>
              </w:rPr>
              <w:t>hPa～1100</w:t>
            </w:r>
            <w:r w:rsidR="00731454">
              <w:rPr>
                <w:rFonts w:hAnsi="宋体" w:cs="宋体"/>
                <w:sz w:val="18"/>
                <w:szCs w:val="18"/>
              </w:rPr>
              <w:t> </w:t>
            </w:r>
            <w:r>
              <w:rPr>
                <w:rFonts w:hAnsi="宋体" w:cs="宋体" w:hint="eastAsia"/>
                <w:sz w:val="18"/>
                <w:szCs w:val="18"/>
              </w:rPr>
              <w:t>hPa</w:t>
            </w:r>
          </w:p>
        </w:tc>
        <w:tc>
          <w:tcPr>
            <w:tcW w:w="2342" w:type="dxa"/>
            <w:tcBorders>
              <w:top w:val="single" w:sz="4" w:space="0" w:color="auto"/>
              <w:bottom w:val="single" w:sz="4" w:space="0" w:color="auto"/>
            </w:tcBorders>
            <w:shd w:val="clear" w:color="auto" w:fill="auto"/>
            <w:vAlign w:val="center"/>
          </w:tcPr>
          <w:p w14:paraId="0697C0F7" w14:textId="2E540C4A"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0.1</w:t>
            </w:r>
            <w:r w:rsidR="00731454">
              <w:rPr>
                <w:rFonts w:hAnsi="宋体" w:cs="宋体"/>
                <w:sz w:val="18"/>
                <w:szCs w:val="18"/>
              </w:rPr>
              <w:t> </w:t>
            </w:r>
            <w:r>
              <w:rPr>
                <w:rFonts w:hAnsi="宋体" w:cs="宋体" w:hint="eastAsia"/>
                <w:sz w:val="18"/>
                <w:szCs w:val="18"/>
              </w:rPr>
              <w:t>hPa</w:t>
            </w:r>
          </w:p>
        </w:tc>
        <w:tc>
          <w:tcPr>
            <w:tcW w:w="2342" w:type="dxa"/>
            <w:tcBorders>
              <w:top w:val="single" w:sz="4" w:space="0" w:color="auto"/>
              <w:bottom w:val="single" w:sz="4" w:space="0" w:color="auto"/>
            </w:tcBorders>
            <w:shd w:val="clear" w:color="auto" w:fill="auto"/>
            <w:vAlign w:val="center"/>
          </w:tcPr>
          <w:p w14:paraId="06D270FE" w14:textId="4BF81E44" w:rsidR="00020008" w:rsidRDefault="00020008" w:rsidP="00F7363C">
            <w:pPr>
              <w:pStyle w:val="afffffffffff6"/>
              <w:ind w:firstLineChars="0" w:firstLine="0"/>
              <w:jc w:val="center"/>
              <w:rPr>
                <w:rFonts w:hAnsi="宋体" w:cs="宋体"/>
                <w:sz w:val="18"/>
                <w:szCs w:val="18"/>
              </w:rPr>
            </w:pPr>
            <w:r>
              <w:rPr>
                <w:rFonts w:hAnsi="宋体" w:cs="宋体" w:hint="eastAsia"/>
                <w:sz w:val="18"/>
                <w:szCs w:val="18"/>
              </w:rPr>
              <w:t>±0.3</w:t>
            </w:r>
            <w:r w:rsidR="00731454">
              <w:rPr>
                <w:rFonts w:hAnsi="宋体" w:cs="宋体"/>
                <w:sz w:val="18"/>
                <w:szCs w:val="18"/>
              </w:rPr>
              <w:t> </w:t>
            </w:r>
            <w:r>
              <w:rPr>
                <w:rFonts w:hAnsi="宋体" w:cs="宋体" w:hint="eastAsia"/>
                <w:sz w:val="18"/>
                <w:szCs w:val="18"/>
              </w:rPr>
              <w:t>hPa</w:t>
            </w:r>
          </w:p>
        </w:tc>
      </w:tr>
      <w:tr w:rsidR="00633C7F" w14:paraId="59A81DC6" w14:textId="77777777" w:rsidTr="00731454">
        <w:trPr>
          <w:jc w:val="center"/>
        </w:trPr>
        <w:tc>
          <w:tcPr>
            <w:tcW w:w="2345" w:type="dxa"/>
            <w:vMerge w:val="restart"/>
            <w:tcBorders>
              <w:top w:val="single" w:sz="4" w:space="0" w:color="auto"/>
            </w:tcBorders>
            <w:shd w:val="clear" w:color="auto" w:fill="auto"/>
            <w:vAlign w:val="center"/>
          </w:tcPr>
          <w:p w14:paraId="4871F338" w14:textId="77777777" w:rsidR="00633C7F" w:rsidRDefault="00CB5524">
            <w:pPr>
              <w:pStyle w:val="afffffffffff6"/>
              <w:ind w:firstLineChars="0" w:firstLine="0"/>
              <w:jc w:val="center"/>
              <w:rPr>
                <w:rFonts w:hAnsi="宋体" w:cs="宋体"/>
                <w:sz w:val="18"/>
                <w:szCs w:val="18"/>
              </w:rPr>
            </w:pPr>
            <w:r>
              <w:rPr>
                <w:rFonts w:hAnsi="宋体" w:cs="宋体" w:hint="eastAsia"/>
                <w:sz w:val="18"/>
                <w:szCs w:val="18"/>
              </w:rPr>
              <w:t>能见度</w:t>
            </w:r>
          </w:p>
        </w:tc>
        <w:tc>
          <w:tcPr>
            <w:tcW w:w="2345" w:type="dxa"/>
            <w:vMerge w:val="restart"/>
            <w:tcBorders>
              <w:top w:val="single" w:sz="4" w:space="0" w:color="auto"/>
            </w:tcBorders>
            <w:shd w:val="clear" w:color="auto" w:fill="auto"/>
            <w:vAlign w:val="center"/>
          </w:tcPr>
          <w:p w14:paraId="568C9704" w14:textId="3007FD4A" w:rsidR="00633C7F" w:rsidRDefault="00CB5524">
            <w:pPr>
              <w:pStyle w:val="afffffffffff6"/>
              <w:ind w:firstLineChars="0" w:firstLine="0"/>
              <w:jc w:val="center"/>
              <w:rPr>
                <w:rFonts w:hAnsi="宋体" w:cs="宋体"/>
                <w:sz w:val="18"/>
                <w:szCs w:val="18"/>
              </w:rPr>
            </w:pPr>
            <w:r>
              <w:rPr>
                <w:rFonts w:hAnsi="宋体" w:cs="宋体" w:hint="eastAsia"/>
                <w:sz w:val="18"/>
                <w:szCs w:val="18"/>
              </w:rPr>
              <w:t>10</w:t>
            </w:r>
            <w:r w:rsidR="00731454">
              <w:rPr>
                <w:rFonts w:hAnsi="宋体" w:cs="宋体"/>
                <w:sz w:val="18"/>
                <w:szCs w:val="18"/>
              </w:rPr>
              <w:t> </w:t>
            </w:r>
            <w:r w:rsidR="00B56D0D">
              <w:rPr>
                <w:rFonts w:hAnsi="宋体" w:cs="宋体" w:hint="eastAsia"/>
                <w:sz w:val="18"/>
                <w:szCs w:val="18"/>
              </w:rPr>
              <w:t>m</w:t>
            </w:r>
            <w:r>
              <w:rPr>
                <w:rFonts w:hAnsi="宋体" w:cs="宋体" w:hint="eastAsia"/>
                <w:sz w:val="18"/>
                <w:szCs w:val="18"/>
              </w:rPr>
              <w:t>～30000</w:t>
            </w:r>
            <w:r w:rsidR="00731454">
              <w:rPr>
                <w:rFonts w:hAnsi="宋体" w:cs="宋体"/>
                <w:sz w:val="18"/>
                <w:szCs w:val="18"/>
              </w:rPr>
              <w:t> </w:t>
            </w:r>
            <w:r>
              <w:rPr>
                <w:rFonts w:hAnsi="宋体" w:cs="宋体" w:hint="eastAsia"/>
                <w:sz w:val="18"/>
                <w:szCs w:val="18"/>
              </w:rPr>
              <w:t>m</w:t>
            </w:r>
          </w:p>
        </w:tc>
        <w:tc>
          <w:tcPr>
            <w:tcW w:w="2342" w:type="dxa"/>
            <w:vMerge w:val="restart"/>
            <w:tcBorders>
              <w:top w:val="single" w:sz="4" w:space="0" w:color="auto"/>
            </w:tcBorders>
            <w:shd w:val="clear" w:color="auto" w:fill="auto"/>
            <w:vAlign w:val="center"/>
          </w:tcPr>
          <w:p w14:paraId="6A8A4EF7" w14:textId="5FBB4507" w:rsidR="00633C7F" w:rsidRDefault="00CB5524">
            <w:pPr>
              <w:pStyle w:val="afffffffffff6"/>
              <w:ind w:firstLineChars="0" w:firstLine="0"/>
              <w:jc w:val="center"/>
              <w:rPr>
                <w:rFonts w:hAnsi="宋体" w:cs="宋体"/>
                <w:sz w:val="18"/>
                <w:szCs w:val="18"/>
              </w:rPr>
            </w:pPr>
            <w:r>
              <w:rPr>
                <w:rFonts w:hAnsi="宋体" w:cs="宋体" w:hint="eastAsia"/>
                <w:sz w:val="18"/>
                <w:szCs w:val="18"/>
              </w:rPr>
              <w:t>1</w:t>
            </w:r>
            <w:r w:rsidR="00731454">
              <w:rPr>
                <w:rFonts w:hAnsi="宋体" w:cs="宋体"/>
                <w:sz w:val="18"/>
                <w:szCs w:val="18"/>
              </w:rPr>
              <w:t> </w:t>
            </w:r>
            <w:r>
              <w:rPr>
                <w:rFonts w:hAnsi="宋体" w:cs="宋体" w:hint="eastAsia"/>
                <w:sz w:val="18"/>
                <w:szCs w:val="18"/>
              </w:rPr>
              <w:t>m</w:t>
            </w:r>
          </w:p>
        </w:tc>
        <w:tc>
          <w:tcPr>
            <w:tcW w:w="2342" w:type="dxa"/>
            <w:tcBorders>
              <w:top w:val="single" w:sz="4" w:space="0" w:color="auto"/>
            </w:tcBorders>
            <w:shd w:val="clear" w:color="auto" w:fill="auto"/>
            <w:vAlign w:val="center"/>
          </w:tcPr>
          <w:p w14:paraId="570443C1" w14:textId="08AE01A1" w:rsidR="00633C7F" w:rsidRDefault="00CB5524">
            <w:pPr>
              <w:pStyle w:val="afffffffffff6"/>
              <w:ind w:firstLineChars="0" w:firstLine="0"/>
              <w:jc w:val="center"/>
              <w:rPr>
                <w:rFonts w:hAnsi="宋体" w:cs="宋体"/>
                <w:sz w:val="18"/>
                <w:szCs w:val="18"/>
              </w:rPr>
            </w:pPr>
            <w:r>
              <w:rPr>
                <w:rFonts w:hAnsi="宋体" w:cs="宋体" w:hint="eastAsia"/>
                <w:sz w:val="18"/>
                <w:szCs w:val="18"/>
              </w:rPr>
              <w:t>±</w:t>
            </w:r>
            <w:r w:rsidR="00731454">
              <w:rPr>
                <w:rFonts w:hAnsi="宋体" w:cs="宋体"/>
                <w:sz w:val="18"/>
                <w:szCs w:val="18"/>
              </w:rPr>
              <w:t> </w:t>
            </w:r>
            <w:r>
              <w:rPr>
                <w:rFonts w:hAnsi="宋体" w:cs="宋体" w:hint="eastAsia"/>
                <w:sz w:val="18"/>
                <w:szCs w:val="18"/>
              </w:rPr>
              <w:t>10</w:t>
            </w:r>
            <w:r w:rsidR="00731454" w:rsidRPr="00731454">
              <w:rPr>
                <w:rFonts w:hAnsi="宋体" w:cs="宋体" w:hint="eastAsia"/>
                <w:sz w:val="18"/>
                <w:szCs w:val="18"/>
              </w:rPr>
              <w:t>％</w:t>
            </w:r>
            <w:r>
              <w:rPr>
                <w:rFonts w:hAnsi="宋体" w:cs="宋体" w:hint="eastAsia"/>
                <w:sz w:val="18"/>
                <w:szCs w:val="18"/>
              </w:rPr>
              <w:t>（≤</w:t>
            </w:r>
            <w:r w:rsidR="00731454">
              <w:rPr>
                <w:rFonts w:hAnsi="宋体" w:cs="宋体"/>
                <w:sz w:val="18"/>
                <w:szCs w:val="18"/>
              </w:rPr>
              <w:t> </w:t>
            </w:r>
            <w:r>
              <w:rPr>
                <w:rFonts w:hAnsi="宋体" w:cs="宋体" w:hint="eastAsia"/>
                <w:sz w:val="18"/>
                <w:szCs w:val="18"/>
              </w:rPr>
              <w:t>1500</w:t>
            </w:r>
            <w:r w:rsidR="00731454">
              <w:rPr>
                <w:rFonts w:hAnsi="宋体" w:cs="宋体"/>
                <w:sz w:val="18"/>
                <w:szCs w:val="18"/>
              </w:rPr>
              <w:t> </w:t>
            </w:r>
            <w:r>
              <w:rPr>
                <w:rFonts w:hAnsi="宋体" w:cs="宋体" w:hint="eastAsia"/>
                <w:sz w:val="18"/>
                <w:szCs w:val="18"/>
              </w:rPr>
              <w:t>m）</w:t>
            </w:r>
          </w:p>
        </w:tc>
      </w:tr>
      <w:tr w:rsidR="00633C7F" w14:paraId="1181B2BD" w14:textId="77777777">
        <w:trPr>
          <w:jc w:val="center"/>
        </w:trPr>
        <w:tc>
          <w:tcPr>
            <w:tcW w:w="2345" w:type="dxa"/>
            <w:vMerge/>
            <w:shd w:val="clear" w:color="auto" w:fill="auto"/>
            <w:vAlign w:val="center"/>
          </w:tcPr>
          <w:p w14:paraId="218B2CE4" w14:textId="77777777" w:rsidR="00633C7F" w:rsidRDefault="00633C7F">
            <w:pPr>
              <w:pStyle w:val="afffffffffff6"/>
              <w:ind w:firstLineChars="0" w:firstLine="0"/>
              <w:jc w:val="center"/>
              <w:rPr>
                <w:rFonts w:hAnsi="宋体" w:cs="宋体"/>
                <w:sz w:val="18"/>
                <w:szCs w:val="18"/>
              </w:rPr>
            </w:pPr>
          </w:p>
        </w:tc>
        <w:tc>
          <w:tcPr>
            <w:tcW w:w="2345" w:type="dxa"/>
            <w:vMerge/>
            <w:shd w:val="clear" w:color="auto" w:fill="auto"/>
            <w:vAlign w:val="center"/>
          </w:tcPr>
          <w:p w14:paraId="7345F93F" w14:textId="77777777" w:rsidR="00633C7F" w:rsidRDefault="00633C7F">
            <w:pPr>
              <w:pStyle w:val="afffffffffff6"/>
              <w:ind w:firstLineChars="0" w:firstLine="0"/>
              <w:jc w:val="center"/>
              <w:rPr>
                <w:rFonts w:hAnsi="宋体" w:cs="宋体"/>
                <w:sz w:val="18"/>
                <w:szCs w:val="18"/>
              </w:rPr>
            </w:pPr>
          </w:p>
        </w:tc>
        <w:tc>
          <w:tcPr>
            <w:tcW w:w="2342" w:type="dxa"/>
            <w:vMerge/>
            <w:shd w:val="clear" w:color="auto" w:fill="auto"/>
            <w:vAlign w:val="center"/>
          </w:tcPr>
          <w:p w14:paraId="5E77DE98" w14:textId="77777777" w:rsidR="00633C7F" w:rsidRDefault="00633C7F">
            <w:pPr>
              <w:pStyle w:val="afffffffffff6"/>
              <w:ind w:firstLineChars="0" w:firstLine="0"/>
              <w:jc w:val="center"/>
              <w:rPr>
                <w:rFonts w:hAnsi="宋体" w:cs="宋体"/>
                <w:sz w:val="18"/>
                <w:szCs w:val="18"/>
              </w:rPr>
            </w:pPr>
          </w:p>
        </w:tc>
        <w:tc>
          <w:tcPr>
            <w:tcW w:w="2342" w:type="dxa"/>
            <w:shd w:val="clear" w:color="auto" w:fill="auto"/>
            <w:vAlign w:val="center"/>
          </w:tcPr>
          <w:p w14:paraId="37A35F09" w14:textId="168138AF" w:rsidR="00633C7F" w:rsidRDefault="00CB5524">
            <w:pPr>
              <w:pStyle w:val="afffffffffff6"/>
              <w:ind w:firstLineChars="0" w:firstLine="0"/>
              <w:jc w:val="center"/>
              <w:rPr>
                <w:rFonts w:hAnsi="宋体" w:cs="宋体"/>
                <w:sz w:val="18"/>
                <w:szCs w:val="18"/>
              </w:rPr>
            </w:pPr>
            <w:r>
              <w:rPr>
                <w:rFonts w:hAnsi="宋体" w:cs="宋体" w:hint="eastAsia"/>
                <w:sz w:val="18"/>
                <w:szCs w:val="18"/>
              </w:rPr>
              <w:t>±</w:t>
            </w:r>
            <w:r w:rsidR="00731454">
              <w:rPr>
                <w:rFonts w:hAnsi="宋体" w:cs="宋体"/>
                <w:sz w:val="18"/>
                <w:szCs w:val="18"/>
              </w:rPr>
              <w:t> </w:t>
            </w:r>
            <w:r>
              <w:rPr>
                <w:rFonts w:hAnsi="宋体" w:cs="宋体" w:hint="eastAsia"/>
                <w:sz w:val="18"/>
                <w:szCs w:val="18"/>
              </w:rPr>
              <w:t>20</w:t>
            </w:r>
            <w:r w:rsidR="00731454">
              <w:rPr>
                <w:rFonts w:hAnsi="宋体" w:cs="宋体"/>
                <w:sz w:val="18"/>
                <w:szCs w:val="18"/>
              </w:rPr>
              <w:t> </w:t>
            </w:r>
            <w:r w:rsidR="00731454" w:rsidRPr="00731454">
              <w:rPr>
                <w:rFonts w:hAnsi="宋体" w:cs="宋体" w:hint="eastAsia"/>
                <w:sz w:val="18"/>
                <w:szCs w:val="18"/>
              </w:rPr>
              <w:t>％</w:t>
            </w:r>
            <w:r>
              <w:rPr>
                <w:rFonts w:hAnsi="宋体" w:cs="宋体" w:hint="eastAsia"/>
                <w:sz w:val="18"/>
                <w:szCs w:val="18"/>
              </w:rPr>
              <w:t>（＞</w:t>
            </w:r>
            <w:r w:rsidR="00731454">
              <w:rPr>
                <w:rFonts w:hAnsi="宋体" w:cs="宋体"/>
                <w:sz w:val="18"/>
                <w:szCs w:val="18"/>
              </w:rPr>
              <w:t> </w:t>
            </w:r>
            <w:r>
              <w:rPr>
                <w:rFonts w:hAnsi="宋体" w:cs="宋体" w:hint="eastAsia"/>
                <w:sz w:val="18"/>
                <w:szCs w:val="18"/>
              </w:rPr>
              <w:t>1500</w:t>
            </w:r>
            <w:r w:rsidR="00731454">
              <w:rPr>
                <w:rFonts w:hAnsi="宋体" w:cs="宋体"/>
                <w:sz w:val="18"/>
                <w:szCs w:val="18"/>
              </w:rPr>
              <w:t> </w:t>
            </w:r>
            <w:r>
              <w:rPr>
                <w:rFonts w:hAnsi="宋体" w:cs="宋体" w:hint="eastAsia"/>
                <w:sz w:val="18"/>
                <w:szCs w:val="18"/>
              </w:rPr>
              <w:t>m）</w:t>
            </w:r>
          </w:p>
        </w:tc>
      </w:tr>
      <w:tr w:rsidR="00633C7F" w14:paraId="7D3C5A22" w14:textId="77777777">
        <w:trPr>
          <w:jc w:val="center"/>
        </w:trPr>
        <w:tc>
          <w:tcPr>
            <w:tcW w:w="2345" w:type="dxa"/>
            <w:shd w:val="clear" w:color="auto" w:fill="auto"/>
            <w:vAlign w:val="center"/>
          </w:tcPr>
          <w:p w14:paraId="37B2C7AA" w14:textId="77777777" w:rsidR="00633C7F" w:rsidRDefault="00CB5524">
            <w:pPr>
              <w:pStyle w:val="afffffffffff6"/>
              <w:ind w:firstLineChars="0" w:firstLine="0"/>
              <w:jc w:val="center"/>
              <w:rPr>
                <w:rFonts w:hAnsi="宋体" w:cs="宋体"/>
                <w:sz w:val="18"/>
                <w:szCs w:val="18"/>
              </w:rPr>
            </w:pPr>
            <w:r>
              <w:rPr>
                <w:rFonts w:hAnsi="宋体" w:cs="宋体"/>
                <w:sz w:val="18"/>
                <w:szCs w:val="18"/>
              </w:rPr>
              <w:t>表层海水温度</w:t>
            </w:r>
          </w:p>
        </w:tc>
        <w:tc>
          <w:tcPr>
            <w:tcW w:w="2345" w:type="dxa"/>
            <w:shd w:val="clear" w:color="auto" w:fill="auto"/>
            <w:vAlign w:val="center"/>
          </w:tcPr>
          <w:p w14:paraId="60A297C7" w14:textId="5E362F23" w:rsidR="00633C7F" w:rsidRDefault="00CB5524">
            <w:pPr>
              <w:pStyle w:val="afffffffffff6"/>
              <w:ind w:firstLineChars="0" w:firstLine="0"/>
              <w:jc w:val="center"/>
              <w:rPr>
                <w:rFonts w:hAnsi="宋体" w:cs="宋体"/>
                <w:sz w:val="18"/>
                <w:szCs w:val="18"/>
              </w:rPr>
            </w:pPr>
            <w:r>
              <w:rPr>
                <w:rFonts w:hAnsi="宋体" w:cs="宋体" w:hint="eastAsia"/>
                <w:sz w:val="18"/>
                <w:szCs w:val="18"/>
              </w:rPr>
              <w:t>-50</w:t>
            </w:r>
            <w:r w:rsidR="00731454">
              <w:rPr>
                <w:rFonts w:hAnsi="宋体" w:cs="宋体"/>
                <w:sz w:val="18"/>
                <w:szCs w:val="18"/>
              </w:rPr>
              <w:t> </w:t>
            </w:r>
            <w:r w:rsidR="00B56D0D">
              <w:rPr>
                <w:rFonts w:hAnsi="宋体" w:cs="宋体" w:hint="eastAsia"/>
                <w:sz w:val="18"/>
                <w:szCs w:val="18"/>
              </w:rPr>
              <w:t>℃</w:t>
            </w:r>
            <w:r>
              <w:rPr>
                <w:rFonts w:hAnsi="宋体" w:cs="宋体" w:hint="eastAsia"/>
                <w:sz w:val="18"/>
                <w:szCs w:val="18"/>
              </w:rPr>
              <w:t>～50</w:t>
            </w:r>
            <w:r w:rsidR="00731454">
              <w:rPr>
                <w:rFonts w:hAnsi="宋体" w:cs="宋体"/>
                <w:sz w:val="18"/>
                <w:szCs w:val="18"/>
              </w:rPr>
              <w:t> </w:t>
            </w:r>
            <w:r>
              <w:rPr>
                <w:rFonts w:hAnsi="宋体" w:cs="宋体" w:hint="eastAsia"/>
                <w:sz w:val="18"/>
                <w:szCs w:val="18"/>
              </w:rPr>
              <w:t>℃</w:t>
            </w:r>
          </w:p>
        </w:tc>
        <w:tc>
          <w:tcPr>
            <w:tcW w:w="2342" w:type="dxa"/>
            <w:shd w:val="clear" w:color="auto" w:fill="auto"/>
            <w:vAlign w:val="center"/>
          </w:tcPr>
          <w:p w14:paraId="58A59105" w14:textId="58D2DDA1" w:rsidR="00633C7F" w:rsidRDefault="00CB5524">
            <w:pPr>
              <w:pStyle w:val="afffffffffff6"/>
              <w:ind w:firstLineChars="0" w:firstLine="0"/>
              <w:jc w:val="center"/>
              <w:rPr>
                <w:rFonts w:hAnsi="宋体" w:cs="宋体"/>
                <w:sz w:val="18"/>
                <w:szCs w:val="18"/>
              </w:rPr>
            </w:pPr>
            <w:r>
              <w:rPr>
                <w:rFonts w:hAnsi="宋体" w:cs="宋体" w:hint="eastAsia"/>
                <w:sz w:val="18"/>
                <w:szCs w:val="18"/>
              </w:rPr>
              <w:t>0.1</w:t>
            </w:r>
            <w:r w:rsidR="00731454">
              <w:rPr>
                <w:rFonts w:hAnsi="宋体" w:cs="宋体"/>
                <w:sz w:val="18"/>
                <w:szCs w:val="18"/>
              </w:rPr>
              <w:t> </w:t>
            </w:r>
            <w:r>
              <w:rPr>
                <w:rFonts w:hAnsi="宋体" w:cs="宋体" w:hint="eastAsia"/>
                <w:sz w:val="18"/>
                <w:szCs w:val="18"/>
              </w:rPr>
              <w:t>℃</w:t>
            </w:r>
          </w:p>
        </w:tc>
        <w:tc>
          <w:tcPr>
            <w:tcW w:w="2342" w:type="dxa"/>
            <w:shd w:val="clear" w:color="auto" w:fill="auto"/>
            <w:vAlign w:val="center"/>
          </w:tcPr>
          <w:p w14:paraId="62B963F3" w14:textId="2C8D3BE9" w:rsidR="00633C7F" w:rsidRDefault="00CB5524">
            <w:pPr>
              <w:pStyle w:val="afffffffffff6"/>
              <w:ind w:firstLineChars="0" w:firstLine="0"/>
              <w:jc w:val="center"/>
              <w:rPr>
                <w:rFonts w:hAnsi="宋体" w:cs="宋体"/>
                <w:sz w:val="18"/>
                <w:szCs w:val="18"/>
              </w:rPr>
            </w:pPr>
            <w:r>
              <w:rPr>
                <w:rFonts w:hAnsi="宋体" w:cs="宋体" w:hint="eastAsia"/>
                <w:sz w:val="18"/>
                <w:szCs w:val="18"/>
              </w:rPr>
              <w:t>±0.2</w:t>
            </w:r>
            <w:r w:rsidR="00731454">
              <w:rPr>
                <w:rFonts w:hAnsi="宋体" w:cs="宋体"/>
                <w:sz w:val="18"/>
                <w:szCs w:val="18"/>
              </w:rPr>
              <w:t> </w:t>
            </w:r>
            <w:r>
              <w:rPr>
                <w:rFonts w:hAnsi="宋体" w:cs="宋体" w:hint="eastAsia"/>
                <w:sz w:val="18"/>
                <w:szCs w:val="18"/>
              </w:rPr>
              <w:t>℃</w:t>
            </w:r>
          </w:p>
        </w:tc>
      </w:tr>
    </w:tbl>
    <w:p w14:paraId="0F5ACA08" w14:textId="77777777" w:rsidR="00633C7F" w:rsidRDefault="00633C7F">
      <w:pPr>
        <w:pStyle w:val="afffff1"/>
        <w:ind w:firstLine="420"/>
      </w:pPr>
    </w:p>
    <w:p w14:paraId="29055C2A" w14:textId="77777777" w:rsidR="00633C7F" w:rsidRDefault="00633C7F">
      <w:pPr>
        <w:pStyle w:val="afffff1"/>
        <w:ind w:firstLine="420"/>
      </w:pPr>
    </w:p>
    <w:p w14:paraId="4DAD8722" w14:textId="77777777" w:rsidR="00633C7F" w:rsidRDefault="00633C7F">
      <w:pPr>
        <w:pStyle w:val="afffff1"/>
        <w:ind w:firstLine="420"/>
      </w:pPr>
    </w:p>
    <w:p w14:paraId="1525EEF5" w14:textId="77777777" w:rsidR="00633C7F" w:rsidRDefault="00633C7F">
      <w:pPr>
        <w:pStyle w:val="afffff1"/>
        <w:ind w:firstLine="420"/>
        <w:sectPr w:rsidR="00633C7F">
          <w:pgSz w:w="11906" w:h="16838"/>
          <w:pgMar w:top="2410" w:right="1134" w:bottom="1134" w:left="1134" w:header="1418" w:footer="1134" w:gutter="284"/>
          <w:cols w:space="425"/>
          <w:formProt w:val="0"/>
          <w:docGrid w:type="lines" w:linePitch="312"/>
        </w:sectPr>
      </w:pPr>
      <w:bookmarkStart w:id="61" w:name="_GoBack"/>
      <w:bookmarkEnd w:id="61"/>
    </w:p>
    <w:p w14:paraId="6B4CEB0B" w14:textId="77777777" w:rsidR="00633C7F" w:rsidRDefault="00CB5524">
      <w:pPr>
        <w:pStyle w:val="aff3"/>
        <w:spacing w:before="78" w:after="156"/>
      </w:pPr>
      <w:r>
        <w:lastRenderedPageBreak/>
        <w:br/>
      </w:r>
      <w:bookmarkStart w:id="62" w:name="_Toc87885213"/>
      <w:r>
        <w:rPr>
          <w:rFonts w:hint="eastAsia"/>
        </w:rPr>
        <w:t>（规范性）</w:t>
      </w:r>
      <w:r>
        <w:br/>
      </w:r>
      <w:r>
        <w:rPr>
          <w:rFonts w:hint="eastAsia"/>
        </w:rPr>
        <w:t>观测系统的安装和防护</w:t>
      </w:r>
      <w:bookmarkEnd w:id="62"/>
    </w:p>
    <w:p w14:paraId="00E1EE20" w14:textId="77777777" w:rsidR="00633C7F" w:rsidRDefault="00CB5524">
      <w:pPr>
        <w:pStyle w:val="aff4"/>
        <w:spacing w:before="156" w:after="156"/>
      </w:pPr>
      <w:bookmarkStart w:id="63" w:name="_Toc87885214"/>
      <w:r>
        <w:rPr>
          <w:rFonts w:hint="eastAsia"/>
        </w:rPr>
        <w:t>安装</w:t>
      </w:r>
      <w:bookmarkEnd w:id="63"/>
    </w:p>
    <w:p w14:paraId="7678EF1A" w14:textId="77777777" w:rsidR="00633C7F" w:rsidRDefault="00CB5524">
      <w:pPr>
        <w:pStyle w:val="aff5"/>
        <w:spacing w:before="156" w:after="156"/>
      </w:pPr>
      <w:r>
        <w:t>通则</w:t>
      </w:r>
    </w:p>
    <w:p w14:paraId="1879C278" w14:textId="77777777" w:rsidR="00633C7F" w:rsidRDefault="00CB5524">
      <w:pPr>
        <w:pStyle w:val="afffff1"/>
        <w:ind w:firstLine="420"/>
      </w:pPr>
      <w:r>
        <w:t>观测系统与航标装置、仪器布局应互不影响且便于维护操作。</w:t>
      </w:r>
    </w:p>
    <w:p w14:paraId="12262494" w14:textId="77777777" w:rsidR="00633C7F" w:rsidRDefault="00CB5524">
      <w:pPr>
        <w:pStyle w:val="aff5"/>
        <w:spacing w:before="156" w:after="156"/>
      </w:pPr>
      <w:r>
        <w:rPr>
          <w:rFonts w:hint="eastAsia"/>
        </w:rPr>
        <w:t>风传感器</w:t>
      </w:r>
    </w:p>
    <w:p w14:paraId="5C55F0F8" w14:textId="77777777" w:rsidR="00633C7F" w:rsidRDefault="00CB5524">
      <w:pPr>
        <w:pStyle w:val="affffffffff6"/>
      </w:pPr>
      <w:r>
        <w:rPr>
          <w:rFonts w:hint="eastAsia"/>
        </w:rPr>
        <w:t>应安装在</w:t>
      </w:r>
      <w:r>
        <w:t>航标主体正上方或盛行风方向的上方</w:t>
      </w:r>
      <w:r>
        <w:rPr>
          <w:rFonts w:hint="eastAsia"/>
        </w:rPr>
        <w:t>，且</w:t>
      </w:r>
      <w:r>
        <w:rPr>
          <w:rFonts w:hint="eastAsia"/>
          <w:color w:val="000000"/>
        </w:rPr>
        <w:t>不应遮挡航标灯笼。</w:t>
      </w:r>
    </w:p>
    <w:p w14:paraId="680A4491" w14:textId="0E678CEC" w:rsidR="00633C7F" w:rsidRDefault="00CB5524">
      <w:pPr>
        <w:pStyle w:val="affffffffff6"/>
      </w:pPr>
      <w:r>
        <w:t>方位</w:t>
      </w:r>
      <w:r>
        <w:rPr>
          <w:rFonts w:hint="eastAsia"/>
        </w:rPr>
        <w:t>指</w:t>
      </w:r>
      <w:r>
        <w:t>南（北）杆应指向正南（北）</w:t>
      </w:r>
      <w:r>
        <w:rPr>
          <w:rFonts w:hint="eastAsia"/>
        </w:rPr>
        <w:t>。</w:t>
      </w:r>
    </w:p>
    <w:p w14:paraId="6CF54CC9" w14:textId="77777777" w:rsidR="00633C7F" w:rsidRDefault="00CB5524">
      <w:pPr>
        <w:pStyle w:val="aff5"/>
        <w:spacing w:before="156" w:after="156"/>
      </w:pPr>
      <w:r>
        <w:rPr>
          <w:rFonts w:hint="eastAsia"/>
        </w:rPr>
        <w:t xml:space="preserve">能见度传感器 </w:t>
      </w:r>
    </w:p>
    <w:p w14:paraId="0E33A791" w14:textId="20922A40" w:rsidR="00166EC6" w:rsidRDefault="00CB5524" w:rsidP="00166EC6">
      <w:pPr>
        <w:pStyle w:val="affffffffff6"/>
      </w:pPr>
      <w:r>
        <w:rPr>
          <w:rFonts w:hint="eastAsia"/>
        </w:rPr>
        <w:t>宜凸出航标主体外安装，或安装在距航标主体平台1.8</w:t>
      </w:r>
      <w:r w:rsidR="00731454">
        <w:t> </w:t>
      </w:r>
      <w:r>
        <w:rPr>
          <w:rFonts w:hint="eastAsia"/>
        </w:rPr>
        <w:t>m以上</w:t>
      </w:r>
      <w:r w:rsidR="00166EC6">
        <w:rPr>
          <w:rFonts w:hint="eastAsia"/>
        </w:rPr>
        <w:t>，且不应遮挡航标灯笼。</w:t>
      </w:r>
    </w:p>
    <w:p w14:paraId="351D845C" w14:textId="226BA4C8" w:rsidR="00633C7F" w:rsidRDefault="00CB5524">
      <w:pPr>
        <w:pStyle w:val="affffffffff6"/>
      </w:pPr>
      <w:r>
        <w:t>传感器接收端宜位于正南</w:t>
      </w:r>
      <w:r>
        <w:rPr>
          <w:rFonts w:hint="eastAsia"/>
        </w:rPr>
        <w:t>，</w:t>
      </w:r>
      <w:r>
        <w:t>向东或西偏移</w:t>
      </w:r>
      <w:r>
        <w:rPr>
          <w:rFonts w:hint="eastAsia"/>
        </w:rPr>
        <w:t>角度应≤45</w:t>
      </w:r>
      <w:r w:rsidR="00731454">
        <w:t> </w:t>
      </w:r>
      <w:r>
        <w:rPr>
          <w:rFonts w:hint="eastAsia"/>
        </w:rPr>
        <w:t>°。</w:t>
      </w:r>
    </w:p>
    <w:p w14:paraId="58737EB6" w14:textId="30A5B242" w:rsidR="00166EC6" w:rsidRDefault="00166EC6">
      <w:pPr>
        <w:pStyle w:val="aff5"/>
        <w:spacing w:before="156" w:after="156"/>
      </w:pPr>
      <w:r>
        <w:t>表层海水温度传感器</w:t>
      </w:r>
    </w:p>
    <w:p w14:paraId="5FB44A71" w14:textId="2A3C23D1" w:rsidR="00166EC6" w:rsidRPr="00166EC6" w:rsidRDefault="00166EC6" w:rsidP="00166EC6">
      <w:pPr>
        <w:pStyle w:val="afffff1"/>
        <w:ind w:firstLine="420"/>
      </w:pPr>
      <w:r>
        <w:t>应安装</w:t>
      </w:r>
      <w:r>
        <w:rPr>
          <w:rFonts w:hint="eastAsia"/>
        </w:rPr>
        <w:t>在</w:t>
      </w:r>
      <w:r w:rsidR="00C43231">
        <w:t>浮标主体</w:t>
      </w:r>
      <w:r>
        <w:t>下方</w:t>
      </w:r>
      <w:r>
        <w:rPr>
          <w:rFonts w:hint="eastAsia"/>
        </w:rPr>
        <w:t>、</w:t>
      </w:r>
      <w:r>
        <w:t>海面下</w:t>
      </w:r>
      <w:r>
        <w:rPr>
          <w:rFonts w:hint="eastAsia"/>
        </w:rPr>
        <w:t>0.4</w:t>
      </w:r>
      <w:r w:rsidR="00731454">
        <w:t> </w:t>
      </w:r>
      <w:r>
        <w:rPr>
          <w:rFonts w:hint="eastAsia"/>
        </w:rPr>
        <w:t>m～0.6</w:t>
      </w:r>
      <w:r w:rsidR="00731454">
        <w:t> </w:t>
      </w:r>
      <w:r>
        <w:rPr>
          <w:rFonts w:hint="eastAsia"/>
        </w:rPr>
        <w:t>m处。</w:t>
      </w:r>
    </w:p>
    <w:p w14:paraId="5F57FC63" w14:textId="77777777" w:rsidR="00633C7F" w:rsidRDefault="00CB5524">
      <w:pPr>
        <w:pStyle w:val="aff5"/>
        <w:spacing w:before="156" w:after="156"/>
      </w:pPr>
      <w:r>
        <w:rPr>
          <w:rFonts w:hint="eastAsia"/>
        </w:rPr>
        <w:t>其他传感器</w:t>
      </w:r>
    </w:p>
    <w:p w14:paraId="6585FD4F" w14:textId="50943A38" w:rsidR="00633C7F" w:rsidRDefault="00CB5524" w:rsidP="00166EC6">
      <w:pPr>
        <w:pStyle w:val="afffff1"/>
        <w:ind w:firstLine="420"/>
      </w:pPr>
      <w:r>
        <w:t>宜突出航标主体外</w:t>
      </w:r>
      <w:r>
        <w:rPr>
          <w:rFonts w:hint="eastAsia"/>
        </w:rPr>
        <w:t>且位于</w:t>
      </w:r>
      <w:r w:rsidR="00983F23">
        <w:t>太阳能板下</w:t>
      </w:r>
      <w:r>
        <w:t>方。</w:t>
      </w:r>
    </w:p>
    <w:p w14:paraId="0324AA13" w14:textId="77777777" w:rsidR="00633C7F" w:rsidRDefault="00CB5524">
      <w:pPr>
        <w:pStyle w:val="aff4"/>
        <w:spacing w:before="156" w:after="156"/>
      </w:pPr>
      <w:bookmarkStart w:id="64" w:name="_Toc87885215"/>
      <w:r>
        <w:rPr>
          <w:rFonts w:hint="eastAsia"/>
        </w:rPr>
        <w:t>防护</w:t>
      </w:r>
      <w:bookmarkEnd w:id="64"/>
    </w:p>
    <w:p w14:paraId="309D5127" w14:textId="77777777" w:rsidR="00633C7F" w:rsidRDefault="00CB5524">
      <w:pPr>
        <w:pStyle w:val="aff5"/>
        <w:spacing w:beforeLines="0" w:afterLines="0"/>
        <w:rPr>
          <w:rFonts w:ascii="宋体" w:eastAsia="宋体" w:hAnsi="宋体"/>
        </w:rPr>
      </w:pPr>
      <w:r>
        <w:rPr>
          <w:rFonts w:ascii="宋体" w:eastAsia="宋体" w:hAnsi="宋体" w:hint="eastAsia"/>
        </w:rPr>
        <w:t>外壳防护等级应达到</w:t>
      </w:r>
      <w:r w:rsidR="00443F0E">
        <w:rPr>
          <w:rFonts w:ascii="宋体" w:eastAsia="宋体" w:hAnsi="宋体" w:hint="eastAsia"/>
        </w:rPr>
        <w:t>GB/T 4208-2017</w:t>
      </w:r>
      <w:r>
        <w:rPr>
          <w:rFonts w:ascii="宋体" w:eastAsia="宋体" w:hAnsi="宋体" w:hint="eastAsia"/>
        </w:rPr>
        <w:t>的IP65防护等级要求。</w:t>
      </w:r>
    </w:p>
    <w:p w14:paraId="1E3F0C21" w14:textId="77777777" w:rsidR="00633C7F" w:rsidRDefault="00CB5524">
      <w:pPr>
        <w:pStyle w:val="aff5"/>
        <w:spacing w:beforeLines="0" w:afterLines="0"/>
        <w:rPr>
          <w:rFonts w:ascii="宋体" w:eastAsia="宋体" w:hAnsi="宋体"/>
        </w:rPr>
      </w:pPr>
      <w:r>
        <w:rPr>
          <w:rFonts w:ascii="宋体" w:eastAsia="宋体" w:hAnsi="宋体" w:hint="eastAsia"/>
        </w:rPr>
        <w:t>湿度传感器应具有对湿敏元件的电化学清除能力。</w:t>
      </w:r>
    </w:p>
    <w:p w14:paraId="73C118FD" w14:textId="77777777" w:rsidR="00633C7F" w:rsidRDefault="00CB5524">
      <w:pPr>
        <w:pStyle w:val="aff5"/>
        <w:spacing w:beforeLines="0" w:afterLines="0"/>
        <w:rPr>
          <w:rFonts w:ascii="宋体" w:eastAsia="宋体" w:hAnsi="宋体"/>
        </w:rPr>
      </w:pPr>
      <w:r>
        <w:rPr>
          <w:rFonts w:ascii="宋体" w:eastAsia="宋体" w:hAnsi="宋体" w:hint="eastAsia"/>
        </w:rPr>
        <w:t>电缆防护应符合以下要求：</w:t>
      </w:r>
    </w:p>
    <w:p w14:paraId="51E89B4B" w14:textId="77777777" w:rsidR="00633C7F" w:rsidRDefault="00CB5524">
      <w:pPr>
        <w:pStyle w:val="af5"/>
        <w:numPr>
          <w:ilvl w:val="0"/>
          <w:numId w:val="34"/>
        </w:numPr>
      </w:pPr>
      <w:r>
        <w:rPr>
          <w:rFonts w:hint="eastAsia"/>
        </w:rPr>
        <w:t>电缆外护套具有耐盐雾腐蚀能力；</w:t>
      </w:r>
    </w:p>
    <w:p w14:paraId="639A6FF9" w14:textId="77777777" w:rsidR="00633C7F" w:rsidRDefault="00CB5524">
      <w:pPr>
        <w:pStyle w:val="af5"/>
        <w:numPr>
          <w:ilvl w:val="0"/>
          <w:numId w:val="34"/>
        </w:numPr>
      </w:pPr>
      <w:r>
        <w:rPr>
          <w:rFonts w:hint="eastAsia"/>
        </w:rPr>
        <w:t>采用铠装电缆，或对电缆加装316不锈钢软管保护套；</w:t>
      </w:r>
    </w:p>
    <w:p w14:paraId="36C69A98" w14:textId="77777777" w:rsidR="00633C7F" w:rsidRDefault="00CB5524">
      <w:pPr>
        <w:pStyle w:val="af5"/>
        <w:numPr>
          <w:ilvl w:val="0"/>
          <w:numId w:val="34"/>
        </w:numPr>
      </w:pPr>
      <w:r>
        <w:rPr>
          <w:rFonts w:hint="eastAsia"/>
        </w:rPr>
        <w:t>进出线应采用IP65以上的防水电缆接头，电缆孔径应与采用的电缆直径相匹配。</w:t>
      </w:r>
    </w:p>
    <w:p w14:paraId="7C258BB6" w14:textId="77777777" w:rsidR="00633C7F" w:rsidRDefault="00CB5524">
      <w:pPr>
        <w:pStyle w:val="aff5"/>
        <w:spacing w:beforeLines="0" w:afterLines="0"/>
        <w:rPr>
          <w:rFonts w:ascii="宋体" w:eastAsia="宋体" w:hAnsi="宋体"/>
        </w:rPr>
      </w:pPr>
      <w:r>
        <w:rPr>
          <w:rFonts w:ascii="宋体" w:eastAsia="宋体" w:hAnsi="宋体" w:hint="eastAsia"/>
        </w:rPr>
        <w:t>电子部件防护应符合以下要求：</w:t>
      </w:r>
    </w:p>
    <w:p w14:paraId="476DC4CB" w14:textId="77777777" w:rsidR="00633C7F" w:rsidRDefault="00CB5524">
      <w:pPr>
        <w:pStyle w:val="af5"/>
        <w:numPr>
          <w:ilvl w:val="0"/>
          <w:numId w:val="35"/>
        </w:numPr>
      </w:pPr>
      <w:r>
        <w:rPr>
          <w:rFonts w:hint="eastAsia"/>
        </w:rPr>
        <w:t>内部电路板涂敷具有防潮、防盐雾、防霉、防凝露作用的防护漆；</w:t>
      </w:r>
    </w:p>
    <w:p w14:paraId="59238D5D" w14:textId="77777777" w:rsidR="00633C7F" w:rsidRDefault="00CB5524">
      <w:pPr>
        <w:pStyle w:val="af5"/>
        <w:numPr>
          <w:ilvl w:val="0"/>
          <w:numId w:val="35"/>
        </w:numPr>
      </w:pPr>
      <w:r>
        <w:rPr>
          <w:rFonts w:hint="eastAsia"/>
        </w:rPr>
        <w:t>对体积较大或重量较重的器件采取点胶保护；</w:t>
      </w:r>
    </w:p>
    <w:p w14:paraId="43F31F06" w14:textId="77777777" w:rsidR="00633C7F" w:rsidRDefault="00CB5524">
      <w:pPr>
        <w:pStyle w:val="af5"/>
        <w:numPr>
          <w:ilvl w:val="0"/>
          <w:numId w:val="35"/>
        </w:numPr>
      </w:pPr>
      <w:r>
        <w:rPr>
          <w:rFonts w:hint="eastAsia"/>
        </w:rPr>
        <w:t>对接线端子加保护套。</w:t>
      </w:r>
    </w:p>
    <w:p w14:paraId="60F9F4C8" w14:textId="77777777" w:rsidR="00633C7F" w:rsidRDefault="00CB5524">
      <w:pPr>
        <w:pStyle w:val="aff5"/>
        <w:spacing w:beforeLines="0" w:afterLines="0"/>
        <w:rPr>
          <w:rFonts w:ascii="宋体" w:eastAsia="宋体" w:hAnsi="宋体"/>
        </w:rPr>
      </w:pPr>
      <w:r>
        <w:rPr>
          <w:rFonts w:ascii="宋体" w:eastAsia="宋体" w:hAnsi="宋体" w:hint="eastAsia"/>
        </w:rPr>
        <w:t>立柱、传感器安装支撑件等应符合以下要求：</w:t>
      </w:r>
    </w:p>
    <w:p w14:paraId="7030810F" w14:textId="77777777" w:rsidR="00633C7F" w:rsidRDefault="00CB5524">
      <w:pPr>
        <w:pStyle w:val="af5"/>
        <w:numPr>
          <w:ilvl w:val="0"/>
          <w:numId w:val="36"/>
        </w:numPr>
      </w:pPr>
      <w:r>
        <w:rPr>
          <w:rFonts w:hint="eastAsia"/>
        </w:rPr>
        <w:t>采用316不锈钢材料；</w:t>
      </w:r>
    </w:p>
    <w:p w14:paraId="0FD40594" w14:textId="6036DC52" w:rsidR="00633C7F" w:rsidRDefault="00CB5524">
      <w:pPr>
        <w:pStyle w:val="af5"/>
      </w:pPr>
      <w:r>
        <w:rPr>
          <w:rFonts w:hint="eastAsia"/>
        </w:rPr>
        <w:t>在风速60</w:t>
      </w:r>
      <w:r w:rsidR="00731454">
        <w:t>  </w:t>
      </w:r>
      <w:r>
        <w:rPr>
          <w:rFonts w:hint="eastAsia"/>
        </w:rPr>
        <w:t>m/s的环境下能够正常工作；</w:t>
      </w:r>
    </w:p>
    <w:p w14:paraId="53E6AC3F" w14:textId="77777777" w:rsidR="00633C7F" w:rsidRDefault="00CB5524">
      <w:pPr>
        <w:pStyle w:val="af5"/>
      </w:pPr>
      <w:r>
        <w:rPr>
          <w:rFonts w:hint="eastAsia"/>
        </w:rPr>
        <w:t>在产品寿命期内不因外界环境的影响和材料本身原因而导致机械强度下降。</w:t>
      </w:r>
    </w:p>
    <w:p w14:paraId="536AD08A" w14:textId="18F99D59" w:rsidR="00633C7F" w:rsidRDefault="00CB5524">
      <w:pPr>
        <w:pStyle w:val="aff5"/>
        <w:spacing w:beforeLines="0" w:afterLines="0"/>
      </w:pPr>
      <w:r>
        <w:rPr>
          <w:rFonts w:ascii="宋体" w:eastAsia="宋体" w:hAnsi="宋体" w:hint="eastAsia"/>
        </w:rPr>
        <w:t>防雷要求应符合</w:t>
      </w:r>
      <w:r w:rsidR="00166EC6">
        <w:rPr>
          <w:rFonts w:ascii="宋体" w:eastAsia="宋体" w:hAnsi="宋体" w:hint="eastAsia"/>
        </w:rPr>
        <w:t xml:space="preserve"> </w:t>
      </w:r>
      <w:r>
        <w:rPr>
          <w:rFonts w:ascii="宋体" w:eastAsia="宋体" w:hAnsi="宋体" w:hint="eastAsia"/>
        </w:rPr>
        <w:t>QX 4的规定</w:t>
      </w:r>
      <w:r>
        <w:rPr>
          <w:rFonts w:hint="eastAsia"/>
        </w:rPr>
        <w:t>。</w:t>
      </w:r>
    </w:p>
    <w:p w14:paraId="43CF2E4D" w14:textId="77777777" w:rsidR="00633C7F" w:rsidRDefault="00CB5524">
      <w:pPr>
        <w:pStyle w:val="afffff1"/>
        <w:ind w:firstLineChars="0" w:firstLine="0"/>
        <w:jc w:val="center"/>
      </w:pPr>
      <w:bookmarkStart w:id="65" w:name="BookMark8"/>
      <w:bookmarkEnd w:id="59"/>
      <w:r>
        <w:rPr>
          <w:noProof/>
        </w:rPr>
        <w:drawing>
          <wp:inline distT="0" distB="0" distL="0" distR="0" wp14:anchorId="16B31E4A" wp14:editId="709DB2AE">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1" cstate="print"/>
                    <a:stretch>
                      <a:fillRect/>
                    </a:stretch>
                  </pic:blipFill>
                  <pic:spPr>
                    <a:xfrm>
                      <a:off x="0" y="0"/>
                      <a:ext cx="1485900" cy="317500"/>
                    </a:xfrm>
                    <a:prstGeom prst="rect">
                      <a:avLst/>
                    </a:prstGeom>
                  </pic:spPr>
                </pic:pic>
              </a:graphicData>
            </a:graphic>
          </wp:inline>
        </w:drawing>
      </w:r>
      <w:bookmarkEnd w:id="65"/>
    </w:p>
    <w:sectPr w:rsidR="00633C7F">
      <w:pgSz w:w="11906" w:h="16838"/>
      <w:pgMar w:top="2410"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D4B0" w14:textId="77777777" w:rsidR="00861DEA" w:rsidRDefault="00861DEA">
      <w:pPr>
        <w:spacing w:line="240" w:lineRule="auto"/>
      </w:pPr>
      <w:r>
        <w:separator/>
      </w:r>
    </w:p>
  </w:endnote>
  <w:endnote w:type="continuationSeparator" w:id="0">
    <w:p w14:paraId="16E3E5FC" w14:textId="77777777" w:rsidR="00861DEA" w:rsidRDefault="00861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6524" w14:textId="77777777" w:rsidR="00633C7F" w:rsidRDefault="00CB5524">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65E0" w14:textId="77777777" w:rsidR="00633C7F" w:rsidRDefault="00633C7F">
    <w:pPr>
      <w:pStyle w:val="a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D423" w14:textId="77777777" w:rsidR="00633C7F" w:rsidRDefault="00633C7F">
    <w:pPr>
      <w:pStyle w:val="afffe"/>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0F1C" w14:textId="77777777" w:rsidR="00633C7F" w:rsidRDefault="00CB5524">
    <w:pPr>
      <w:pStyle w:val="affffe"/>
    </w:pPr>
    <w:r>
      <w:fldChar w:fldCharType="begin"/>
    </w:r>
    <w:r>
      <w:instrText>PAGE   \* MERGEFORMAT</w:instrText>
    </w:r>
    <w:r>
      <w:fldChar w:fldCharType="separate"/>
    </w:r>
    <w:r w:rsidR="00731454" w:rsidRPr="0073145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A3896" w14:textId="77777777" w:rsidR="00861DEA" w:rsidRDefault="00861DEA">
      <w:pPr>
        <w:spacing w:line="240" w:lineRule="auto"/>
      </w:pPr>
      <w:r>
        <w:separator/>
      </w:r>
    </w:p>
  </w:footnote>
  <w:footnote w:type="continuationSeparator" w:id="0">
    <w:p w14:paraId="6B7F036E" w14:textId="77777777" w:rsidR="00861DEA" w:rsidRDefault="00861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416A" w14:textId="77777777" w:rsidR="00633C7F" w:rsidRDefault="00633C7F">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8FA0" w14:textId="77777777" w:rsidR="00633C7F" w:rsidRDefault="00CB5524">
    <w:pPr>
      <w:pStyle w:val="affff"/>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B3C8" w14:textId="77777777" w:rsidR="00633C7F" w:rsidRDefault="00633C7F">
    <w:pPr>
      <w:pStyle w:val="affff"/>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33BF" w14:textId="77777777" w:rsidR="00633C7F" w:rsidRDefault="00CB5524">
    <w:pPr>
      <w:pStyle w:val="affff"/>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BFD7" w14:textId="06A463F1" w:rsidR="00633C7F" w:rsidRDefault="00CB5524">
    <w:pPr>
      <w:pStyle w:val="afffff6"/>
    </w:pPr>
    <w:r>
      <w:fldChar w:fldCharType="begin"/>
    </w:r>
    <w:r>
      <w:instrText xml:space="preserve"> STYLEREF  标准文件_文件编号  \* MERGEFORMAT </w:instrText>
    </w:r>
    <w:r>
      <w:fldChar w:fldCharType="separate"/>
    </w:r>
    <w:r w:rsidR="00731454">
      <w:rPr>
        <w:noProof/>
      </w:rPr>
      <w:t>DB3302/T XXXX</w:t>
    </w:r>
    <w:r w:rsidR="00731454">
      <w:rPr>
        <w:noProof/>
      </w:rPr>
      <w:t>—</w:t>
    </w:r>
    <w:r w:rsidR="00731454">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213811"/>
    <w:multiLevelType w:val="multilevel"/>
    <w:tmpl w:val="4821381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142"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1"/>
  </w:num>
  <w:num w:numId="13">
    <w:abstractNumId w:val="12"/>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B8"/>
    <w:rsid w:val="0000040A"/>
    <w:rsid w:val="00000A94"/>
    <w:rsid w:val="00001972"/>
    <w:rsid w:val="00001D9A"/>
    <w:rsid w:val="00006621"/>
    <w:rsid w:val="00007B3A"/>
    <w:rsid w:val="000107E0"/>
    <w:rsid w:val="00011FDE"/>
    <w:rsid w:val="00012FFD"/>
    <w:rsid w:val="00014162"/>
    <w:rsid w:val="00014340"/>
    <w:rsid w:val="0001489B"/>
    <w:rsid w:val="00016A9C"/>
    <w:rsid w:val="00020008"/>
    <w:rsid w:val="00022184"/>
    <w:rsid w:val="00022762"/>
    <w:rsid w:val="000238E0"/>
    <w:rsid w:val="000249DB"/>
    <w:rsid w:val="0002595E"/>
    <w:rsid w:val="000303C3"/>
    <w:rsid w:val="000331D3"/>
    <w:rsid w:val="000341A2"/>
    <w:rsid w:val="000346A5"/>
    <w:rsid w:val="000359C3"/>
    <w:rsid w:val="00035A7D"/>
    <w:rsid w:val="000365ED"/>
    <w:rsid w:val="0004249A"/>
    <w:rsid w:val="00043244"/>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1F6"/>
    <w:rsid w:val="00067F1E"/>
    <w:rsid w:val="00071CC0"/>
    <w:rsid w:val="00072A5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A7E"/>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2CB"/>
    <w:rsid w:val="000F4AEA"/>
    <w:rsid w:val="000F633F"/>
    <w:rsid w:val="000F67E9"/>
    <w:rsid w:val="000F6A80"/>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6EC6"/>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3648"/>
    <w:rsid w:val="001B39B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22C0"/>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876"/>
    <w:rsid w:val="00264A0C"/>
    <w:rsid w:val="00266B84"/>
    <w:rsid w:val="00266EEB"/>
    <w:rsid w:val="002670DD"/>
    <w:rsid w:val="00267EF4"/>
    <w:rsid w:val="00270CB8"/>
    <w:rsid w:val="00272B08"/>
    <w:rsid w:val="00281BB8"/>
    <w:rsid w:val="00281E9E"/>
    <w:rsid w:val="00282405"/>
    <w:rsid w:val="00285170"/>
    <w:rsid w:val="00285361"/>
    <w:rsid w:val="00287497"/>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31EF"/>
    <w:rsid w:val="002D42B5"/>
    <w:rsid w:val="002D4F1A"/>
    <w:rsid w:val="002D6EC6"/>
    <w:rsid w:val="002D79AC"/>
    <w:rsid w:val="002E039D"/>
    <w:rsid w:val="002E4D5A"/>
    <w:rsid w:val="002E6326"/>
    <w:rsid w:val="002F30E0"/>
    <w:rsid w:val="002F35E4"/>
    <w:rsid w:val="002F3730"/>
    <w:rsid w:val="002F38E1"/>
    <w:rsid w:val="002F5928"/>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17C"/>
    <w:rsid w:val="00350D1D"/>
    <w:rsid w:val="00352C83"/>
    <w:rsid w:val="003615D2"/>
    <w:rsid w:val="0036429C"/>
    <w:rsid w:val="003647EB"/>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24D8"/>
    <w:rsid w:val="003C5A43"/>
    <w:rsid w:val="003D0519"/>
    <w:rsid w:val="003D0FF6"/>
    <w:rsid w:val="003D262C"/>
    <w:rsid w:val="003D6D61"/>
    <w:rsid w:val="003E091D"/>
    <w:rsid w:val="003E18C6"/>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3F2"/>
    <w:rsid w:val="0044083F"/>
    <w:rsid w:val="00441AE7"/>
    <w:rsid w:val="00443F0E"/>
    <w:rsid w:val="00445574"/>
    <w:rsid w:val="004467FB"/>
    <w:rsid w:val="00452D6B"/>
    <w:rsid w:val="00454484"/>
    <w:rsid w:val="0045517B"/>
    <w:rsid w:val="00463B77"/>
    <w:rsid w:val="00463C7B"/>
    <w:rsid w:val="004644A6"/>
    <w:rsid w:val="004659BD"/>
    <w:rsid w:val="00470775"/>
    <w:rsid w:val="00471C8A"/>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77CD"/>
    <w:rsid w:val="00561475"/>
    <w:rsid w:val="0056487B"/>
    <w:rsid w:val="00564FB9"/>
    <w:rsid w:val="005737FB"/>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12E1"/>
    <w:rsid w:val="005A260B"/>
    <w:rsid w:val="005A3060"/>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78AF"/>
    <w:rsid w:val="006015CE"/>
    <w:rsid w:val="00604784"/>
    <w:rsid w:val="00606419"/>
    <w:rsid w:val="00607D29"/>
    <w:rsid w:val="00611E33"/>
    <w:rsid w:val="00612952"/>
    <w:rsid w:val="00614CC1"/>
    <w:rsid w:val="00615A9D"/>
    <w:rsid w:val="00617387"/>
    <w:rsid w:val="006205D6"/>
    <w:rsid w:val="006252D8"/>
    <w:rsid w:val="006259BC"/>
    <w:rsid w:val="0062636B"/>
    <w:rsid w:val="00632182"/>
    <w:rsid w:val="00632AE0"/>
    <w:rsid w:val="00633C17"/>
    <w:rsid w:val="00633C7F"/>
    <w:rsid w:val="00634D9E"/>
    <w:rsid w:val="00636E3E"/>
    <w:rsid w:val="006379F7"/>
    <w:rsid w:val="00637E4D"/>
    <w:rsid w:val="00640620"/>
    <w:rsid w:val="00641A1F"/>
    <w:rsid w:val="00645904"/>
    <w:rsid w:val="00647050"/>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3C99"/>
    <w:rsid w:val="006770F4"/>
    <w:rsid w:val="00677A84"/>
    <w:rsid w:val="0068026D"/>
    <w:rsid w:val="00680A27"/>
    <w:rsid w:val="006816A4"/>
    <w:rsid w:val="006819B8"/>
    <w:rsid w:val="006840A6"/>
    <w:rsid w:val="006850CD"/>
    <w:rsid w:val="00685AAB"/>
    <w:rsid w:val="00695D22"/>
    <w:rsid w:val="006A065A"/>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5976"/>
    <w:rsid w:val="006F6284"/>
    <w:rsid w:val="007002C5"/>
    <w:rsid w:val="00704387"/>
    <w:rsid w:val="0070452B"/>
    <w:rsid w:val="00707201"/>
    <w:rsid w:val="00707669"/>
    <w:rsid w:val="00711CBA"/>
    <w:rsid w:val="00711FB5"/>
    <w:rsid w:val="00712A01"/>
    <w:rsid w:val="00714F58"/>
    <w:rsid w:val="00722FBF"/>
    <w:rsid w:val="00722FC2"/>
    <w:rsid w:val="00724879"/>
    <w:rsid w:val="00724E1B"/>
    <w:rsid w:val="00725949"/>
    <w:rsid w:val="00727FA2"/>
    <w:rsid w:val="00730E8F"/>
    <w:rsid w:val="00731454"/>
    <w:rsid w:val="007322D9"/>
    <w:rsid w:val="00732BC0"/>
    <w:rsid w:val="007339A9"/>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44C6"/>
    <w:rsid w:val="00755402"/>
    <w:rsid w:val="00756B26"/>
    <w:rsid w:val="00756EDF"/>
    <w:rsid w:val="00757DE2"/>
    <w:rsid w:val="007600E3"/>
    <w:rsid w:val="00765C43"/>
    <w:rsid w:val="00765EFB"/>
    <w:rsid w:val="007671CA"/>
    <w:rsid w:val="00767C61"/>
    <w:rsid w:val="0077008A"/>
    <w:rsid w:val="00773C1F"/>
    <w:rsid w:val="00774DA4"/>
    <w:rsid w:val="00776599"/>
    <w:rsid w:val="007767A2"/>
    <w:rsid w:val="0078114B"/>
    <w:rsid w:val="00781DD2"/>
    <w:rsid w:val="00783ECF"/>
    <w:rsid w:val="0078413A"/>
    <w:rsid w:val="007959E8"/>
    <w:rsid w:val="00795E9C"/>
    <w:rsid w:val="007A0521"/>
    <w:rsid w:val="007A0719"/>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789"/>
    <w:rsid w:val="007E0BF1"/>
    <w:rsid w:val="007F0ED8"/>
    <w:rsid w:val="007F0F63"/>
    <w:rsid w:val="007F75CE"/>
    <w:rsid w:val="00800E21"/>
    <w:rsid w:val="008013A4"/>
    <w:rsid w:val="008027CE"/>
    <w:rsid w:val="00802F42"/>
    <w:rsid w:val="00804383"/>
    <w:rsid w:val="00804BB7"/>
    <w:rsid w:val="00804D41"/>
    <w:rsid w:val="00806C25"/>
    <w:rsid w:val="00810257"/>
    <w:rsid w:val="008104F5"/>
    <w:rsid w:val="00811072"/>
    <w:rsid w:val="00811369"/>
    <w:rsid w:val="00815419"/>
    <w:rsid w:val="00815B4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1DEA"/>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DEC"/>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57D1"/>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5179"/>
    <w:rsid w:val="009273B3"/>
    <w:rsid w:val="009305B5"/>
    <w:rsid w:val="009429D5"/>
    <w:rsid w:val="00942BF1"/>
    <w:rsid w:val="00945180"/>
    <w:rsid w:val="00945428"/>
    <w:rsid w:val="0094607B"/>
    <w:rsid w:val="00951841"/>
    <w:rsid w:val="00953604"/>
    <w:rsid w:val="0095496B"/>
    <w:rsid w:val="0095730F"/>
    <w:rsid w:val="009610DC"/>
    <w:rsid w:val="00961490"/>
    <w:rsid w:val="0096381A"/>
    <w:rsid w:val="00965E04"/>
    <w:rsid w:val="009674AD"/>
    <w:rsid w:val="00970CDC"/>
    <w:rsid w:val="00977010"/>
    <w:rsid w:val="00977D02"/>
    <w:rsid w:val="009809BB"/>
    <w:rsid w:val="0098364B"/>
    <w:rsid w:val="00983F23"/>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55A9"/>
    <w:rsid w:val="009A72AD"/>
    <w:rsid w:val="009B09E0"/>
    <w:rsid w:val="009B0BC5"/>
    <w:rsid w:val="009B1247"/>
    <w:rsid w:val="009B6029"/>
    <w:rsid w:val="009B6971"/>
    <w:rsid w:val="009B76B8"/>
    <w:rsid w:val="009C27F1"/>
    <w:rsid w:val="009C3152"/>
    <w:rsid w:val="009C4CFA"/>
    <w:rsid w:val="009C5070"/>
    <w:rsid w:val="009D112C"/>
    <w:rsid w:val="009D47FA"/>
    <w:rsid w:val="009D4C5B"/>
    <w:rsid w:val="009D50D2"/>
    <w:rsid w:val="009D6BCA"/>
    <w:rsid w:val="009E0F62"/>
    <w:rsid w:val="009E407F"/>
    <w:rsid w:val="009E4A58"/>
    <w:rsid w:val="009E51E9"/>
    <w:rsid w:val="009E5A2D"/>
    <w:rsid w:val="009E5AB2"/>
    <w:rsid w:val="009E6219"/>
    <w:rsid w:val="009F03B3"/>
    <w:rsid w:val="009F4004"/>
    <w:rsid w:val="00A0096C"/>
    <w:rsid w:val="00A01757"/>
    <w:rsid w:val="00A028C0"/>
    <w:rsid w:val="00A02BAE"/>
    <w:rsid w:val="00A06A6B"/>
    <w:rsid w:val="00A07A07"/>
    <w:rsid w:val="00A07E47"/>
    <w:rsid w:val="00A129D0"/>
    <w:rsid w:val="00A12C33"/>
    <w:rsid w:val="00A138BA"/>
    <w:rsid w:val="00A14C8E"/>
    <w:rsid w:val="00A153D9"/>
    <w:rsid w:val="00A15F09"/>
    <w:rsid w:val="00A169B6"/>
    <w:rsid w:val="00A2271D"/>
    <w:rsid w:val="00A237D5"/>
    <w:rsid w:val="00A27D1F"/>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3024"/>
    <w:rsid w:val="00A63C66"/>
    <w:rsid w:val="00A648CD"/>
    <w:rsid w:val="00A6537A"/>
    <w:rsid w:val="00A67866"/>
    <w:rsid w:val="00A70B07"/>
    <w:rsid w:val="00A723F8"/>
    <w:rsid w:val="00A77CCB"/>
    <w:rsid w:val="00A80F6A"/>
    <w:rsid w:val="00A81EC5"/>
    <w:rsid w:val="00A83D8D"/>
    <w:rsid w:val="00A8446B"/>
    <w:rsid w:val="00A8473F"/>
    <w:rsid w:val="00A862D6"/>
    <w:rsid w:val="00A8715E"/>
    <w:rsid w:val="00A9295B"/>
    <w:rsid w:val="00A93B09"/>
    <w:rsid w:val="00A94247"/>
    <w:rsid w:val="00A952D7"/>
    <w:rsid w:val="00A963F7"/>
    <w:rsid w:val="00A96AD8"/>
    <w:rsid w:val="00AA052C"/>
    <w:rsid w:val="00AA17F0"/>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A6C"/>
    <w:rsid w:val="00AD7EC4"/>
    <w:rsid w:val="00AE070A"/>
    <w:rsid w:val="00AE101C"/>
    <w:rsid w:val="00AE37E5"/>
    <w:rsid w:val="00AE4438"/>
    <w:rsid w:val="00AE5EB4"/>
    <w:rsid w:val="00AF0C18"/>
    <w:rsid w:val="00AF0C1B"/>
    <w:rsid w:val="00AF47C5"/>
    <w:rsid w:val="00AF5398"/>
    <w:rsid w:val="00AF79CA"/>
    <w:rsid w:val="00B02BB2"/>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4F0E"/>
    <w:rsid w:val="00B378E5"/>
    <w:rsid w:val="00B4346D"/>
    <w:rsid w:val="00B440F4"/>
    <w:rsid w:val="00B447A5"/>
    <w:rsid w:val="00B4654C"/>
    <w:rsid w:val="00B46BDD"/>
    <w:rsid w:val="00B47293"/>
    <w:rsid w:val="00B507E0"/>
    <w:rsid w:val="00B50E50"/>
    <w:rsid w:val="00B52120"/>
    <w:rsid w:val="00B54ABC"/>
    <w:rsid w:val="00B54DDE"/>
    <w:rsid w:val="00B56D0D"/>
    <w:rsid w:val="00B56FBE"/>
    <w:rsid w:val="00B60ACF"/>
    <w:rsid w:val="00B62B58"/>
    <w:rsid w:val="00B65149"/>
    <w:rsid w:val="00B66567"/>
    <w:rsid w:val="00B66F52"/>
    <w:rsid w:val="00B66FE5"/>
    <w:rsid w:val="00B70BA0"/>
    <w:rsid w:val="00B72880"/>
    <w:rsid w:val="00B74830"/>
    <w:rsid w:val="00B758BF"/>
    <w:rsid w:val="00B77EC8"/>
    <w:rsid w:val="00B827A6"/>
    <w:rsid w:val="00B831CE"/>
    <w:rsid w:val="00B86677"/>
    <w:rsid w:val="00B87131"/>
    <w:rsid w:val="00B939B1"/>
    <w:rsid w:val="00B94D99"/>
    <w:rsid w:val="00B96D40"/>
    <w:rsid w:val="00B97386"/>
    <w:rsid w:val="00BA263B"/>
    <w:rsid w:val="00BA42B2"/>
    <w:rsid w:val="00BA58D4"/>
    <w:rsid w:val="00BA5B9E"/>
    <w:rsid w:val="00BA7C9A"/>
    <w:rsid w:val="00BB5F8F"/>
    <w:rsid w:val="00BB657A"/>
    <w:rsid w:val="00BC1A4E"/>
    <w:rsid w:val="00BC5DC7"/>
    <w:rsid w:val="00BC6B8B"/>
    <w:rsid w:val="00BC73D8"/>
    <w:rsid w:val="00BD051B"/>
    <w:rsid w:val="00BD1C1C"/>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368A"/>
    <w:rsid w:val="00C24C8D"/>
    <w:rsid w:val="00C25FE2"/>
    <w:rsid w:val="00C26B53"/>
    <w:rsid w:val="00C279B2"/>
    <w:rsid w:val="00C33E50"/>
    <w:rsid w:val="00C34C20"/>
    <w:rsid w:val="00C35A3E"/>
    <w:rsid w:val="00C42130"/>
    <w:rsid w:val="00C423A4"/>
    <w:rsid w:val="00C43231"/>
    <w:rsid w:val="00C44BF5"/>
    <w:rsid w:val="00C521D6"/>
    <w:rsid w:val="00C52B0D"/>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3E64"/>
    <w:rsid w:val="00C84E33"/>
    <w:rsid w:val="00C8666A"/>
    <w:rsid w:val="00C86D6F"/>
    <w:rsid w:val="00C905FC"/>
    <w:rsid w:val="00C92D03"/>
    <w:rsid w:val="00C9319C"/>
    <w:rsid w:val="00C9435D"/>
    <w:rsid w:val="00C94DF2"/>
    <w:rsid w:val="00C960D0"/>
    <w:rsid w:val="00C96741"/>
    <w:rsid w:val="00CA2D1B"/>
    <w:rsid w:val="00CA375D"/>
    <w:rsid w:val="00CA5622"/>
    <w:rsid w:val="00CA662A"/>
    <w:rsid w:val="00CA7AFD"/>
    <w:rsid w:val="00CA7C3C"/>
    <w:rsid w:val="00CB0189"/>
    <w:rsid w:val="00CB0BA2"/>
    <w:rsid w:val="00CB1A42"/>
    <w:rsid w:val="00CB1B0C"/>
    <w:rsid w:val="00CB2C0B"/>
    <w:rsid w:val="00CB517D"/>
    <w:rsid w:val="00CB5524"/>
    <w:rsid w:val="00CC038D"/>
    <w:rsid w:val="00CC08DB"/>
    <w:rsid w:val="00CC39FF"/>
    <w:rsid w:val="00CC3C2F"/>
    <w:rsid w:val="00CC4AC8"/>
    <w:rsid w:val="00CC5233"/>
    <w:rsid w:val="00CC5DE6"/>
    <w:rsid w:val="00CC6E4E"/>
    <w:rsid w:val="00CC6FE8"/>
    <w:rsid w:val="00CC7202"/>
    <w:rsid w:val="00CD2808"/>
    <w:rsid w:val="00CD28BF"/>
    <w:rsid w:val="00CD4092"/>
    <w:rsid w:val="00CD4A1F"/>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13C"/>
    <w:rsid w:val="00D32719"/>
    <w:rsid w:val="00D33333"/>
    <w:rsid w:val="00D33457"/>
    <w:rsid w:val="00D35114"/>
    <w:rsid w:val="00D352A2"/>
    <w:rsid w:val="00D4162B"/>
    <w:rsid w:val="00D4514F"/>
    <w:rsid w:val="00D451E2"/>
    <w:rsid w:val="00D45E89"/>
    <w:rsid w:val="00D45E8D"/>
    <w:rsid w:val="00D466AE"/>
    <w:rsid w:val="00D4734F"/>
    <w:rsid w:val="00D51BF3"/>
    <w:rsid w:val="00D57789"/>
    <w:rsid w:val="00D66846"/>
    <w:rsid w:val="00D675FB"/>
    <w:rsid w:val="00D71F25"/>
    <w:rsid w:val="00D72A9C"/>
    <w:rsid w:val="00D77031"/>
    <w:rsid w:val="00D806DC"/>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1955"/>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25B1D"/>
    <w:rsid w:val="00E3137A"/>
    <w:rsid w:val="00E32CCF"/>
    <w:rsid w:val="00E33EAF"/>
    <w:rsid w:val="00E34A98"/>
    <w:rsid w:val="00E35D1E"/>
    <w:rsid w:val="00E364F9"/>
    <w:rsid w:val="00E365FA"/>
    <w:rsid w:val="00E36789"/>
    <w:rsid w:val="00E44A83"/>
    <w:rsid w:val="00E502C1"/>
    <w:rsid w:val="00E502DD"/>
    <w:rsid w:val="00E50D3A"/>
    <w:rsid w:val="00E51387"/>
    <w:rsid w:val="00E51E68"/>
    <w:rsid w:val="00E52EFD"/>
    <w:rsid w:val="00E5408A"/>
    <w:rsid w:val="00E55C64"/>
    <w:rsid w:val="00E56800"/>
    <w:rsid w:val="00E60C63"/>
    <w:rsid w:val="00E62FF9"/>
    <w:rsid w:val="00E635D6"/>
    <w:rsid w:val="00E639BC"/>
    <w:rsid w:val="00E664CC"/>
    <w:rsid w:val="00E70388"/>
    <w:rsid w:val="00E70F92"/>
    <w:rsid w:val="00E74C54"/>
    <w:rsid w:val="00E77A03"/>
    <w:rsid w:val="00E8056B"/>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0955"/>
    <w:rsid w:val="00F11586"/>
    <w:rsid w:val="00F1183B"/>
    <w:rsid w:val="00F11C9F"/>
    <w:rsid w:val="00F12263"/>
    <w:rsid w:val="00F1409D"/>
    <w:rsid w:val="00F14214"/>
    <w:rsid w:val="00F152DB"/>
    <w:rsid w:val="00F157A9"/>
    <w:rsid w:val="00F25BB6"/>
    <w:rsid w:val="00F26B7E"/>
    <w:rsid w:val="00F27A3B"/>
    <w:rsid w:val="00F33817"/>
    <w:rsid w:val="00F400E9"/>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363C"/>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6D9"/>
    <w:rsid w:val="00FD59EB"/>
    <w:rsid w:val="00FD7299"/>
    <w:rsid w:val="00FE1039"/>
    <w:rsid w:val="00FE1FBE"/>
    <w:rsid w:val="00FE3901"/>
    <w:rsid w:val="00FE39D3"/>
    <w:rsid w:val="00FE4BCE"/>
    <w:rsid w:val="00FE54AE"/>
    <w:rsid w:val="00FE576A"/>
    <w:rsid w:val="00FE7E79"/>
    <w:rsid w:val="00FF3E7D"/>
    <w:rsid w:val="00FF5B99"/>
    <w:rsid w:val="00FF730C"/>
    <w:rsid w:val="00FF73F4"/>
    <w:rsid w:val="00FF7CE4"/>
    <w:rsid w:val="00FF7E39"/>
    <w:rsid w:val="363B254C"/>
    <w:rsid w:val="3D3265E3"/>
    <w:rsid w:val="53682DD6"/>
    <w:rsid w:val="56260236"/>
    <w:rsid w:val="5FE16070"/>
    <w:rsid w:val="77A83757"/>
    <w:rsid w:val="7E4A2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7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lsdException w:name="toc 9" w:uiPriority="0"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unhideWhenUsed="1"/>
    <w:lsdException w:name="caption" w:uiPriority="35" w:unhideWhenUsed="1" w:qFormat="1"/>
    <w:lsdException w:name="table of figures" w:uiPriority="0" w:qFormat="1"/>
    <w:lsdException w:name="envelope address" w:unhideWhenUsed="1"/>
    <w:lsdException w:name="envelope return" w:unhideWhenUsed="1"/>
    <w:lsdException w:name="footnote reference" w:uiPriority="0" w:qFormat="1"/>
    <w:lsdException w:name="annotation reference" w:uiPriority="0"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qFormat="1"/>
    <w:lsdException w:name="FollowedHyperlink" w:unhideWhenUsed="1"/>
    <w:lsdException w:name="Strong" w:semiHidden="0" w:uiPriority="22" w:qFormat="1"/>
    <w:lsdException w:name="Emphasis" w:semiHidden="0" w:uiPriority="20" w:qFormat="1"/>
    <w:lsdException w:name="Document Map" w:unhideWhenUsed="1"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uiPriority="29"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Char"/>
    <w:uiPriority w:val="99"/>
    <w:semiHidden/>
    <w:unhideWhenUsed/>
    <w:qFormat/>
    <w:rPr>
      <w:rFonts w:ascii="宋体"/>
      <w:sz w:val="18"/>
      <w:szCs w:val="18"/>
    </w:rPr>
  </w:style>
  <w:style w:type="paragraph" w:styleId="afffb">
    <w:name w:val="annotation text"/>
    <w:basedOn w:val="afff5"/>
    <w:link w:val="Char0"/>
    <w:qFormat/>
    <w:pPr>
      <w:adjustRightInd/>
      <w:spacing w:line="240" w:lineRule="auto"/>
      <w:jc w:val="left"/>
    </w:pPr>
    <w:rPr>
      <w:rFonts w:ascii="Times New Roman" w:hAnsi="Times New Roman"/>
      <w:szCs w:val="24"/>
    </w:rPr>
  </w:style>
  <w:style w:type="paragraph" w:styleId="afffc">
    <w:name w:val="Body Text"/>
    <w:basedOn w:val="afff5"/>
    <w:link w:val="Char1"/>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d">
    <w:name w:val="Balloon Text"/>
    <w:basedOn w:val="afff5"/>
    <w:link w:val="Char2"/>
    <w:uiPriority w:val="99"/>
    <w:semiHidden/>
    <w:unhideWhenUsed/>
    <w:qFormat/>
    <w:rPr>
      <w:sz w:val="18"/>
      <w:szCs w:val="18"/>
    </w:rPr>
  </w:style>
  <w:style w:type="paragraph" w:styleId="afffe">
    <w:name w:val="footer"/>
    <w:basedOn w:val="afff5"/>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5"/>
    <w:link w:val="Char4"/>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0">
    <w:name w:val="footnote text"/>
    <w:basedOn w:val="afff5"/>
    <w:next w:val="afff5"/>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1">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2">
    <w:name w:val="Title"/>
    <w:basedOn w:val="afff5"/>
    <w:link w:val="Char6"/>
    <w:qFormat/>
    <w:pPr>
      <w:spacing w:before="240" w:after="60"/>
      <w:jc w:val="center"/>
      <w:outlineLvl w:val="0"/>
    </w:pPr>
    <w:rPr>
      <w:rFonts w:ascii="Arial" w:hAnsi="Arial" w:cs="Arial"/>
      <w:b/>
      <w:bCs/>
      <w:sz w:val="32"/>
      <w:szCs w:val="32"/>
    </w:rPr>
  </w:style>
  <w:style w:type="table" w:styleId="affff3">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
    <w:uiPriority w:val="99"/>
    <w:qFormat/>
    <w:rPr>
      <w:rFonts w:ascii="Times New Roman" w:eastAsia="宋体" w:hAnsi="Times New Roman" w:cs="Times New Roman"/>
      <w:sz w:val="18"/>
      <w:szCs w:val="18"/>
    </w:rPr>
  </w:style>
  <w:style w:type="character" w:customStyle="1" w:styleId="Char3">
    <w:name w:val="页脚 Char"/>
    <w:link w:val="afffe"/>
    <w:uiPriority w:val="99"/>
    <w:qFormat/>
    <w:rPr>
      <w:rFonts w:ascii="宋体" w:eastAsia="宋体" w:hAnsi="Times New Roman" w:cs="Times New Roman"/>
      <w:sz w:val="18"/>
      <w:szCs w:val="18"/>
    </w:rPr>
  </w:style>
  <w:style w:type="character" w:customStyle="1" w:styleId="Char2">
    <w:name w:val="批注框文本 Char"/>
    <w:link w:val="afffd"/>
    <w:uiPriority w:val="99"/>
    <w:semiHidden/>
    <w:qFormat/>
    <w:rPr>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rPr>
  </w:style>
  <w:style w:type="character" w:customStyle="1" w:styleId="Char6">
    <w:name w:val="标题 Char"/>
    <w:link w:val="affff2"/>
    <w:qFormat/>
    <w:rPr>
      <w:rFonts w:ascii="Arial" w:eastAsia="宋体" w:hAnsi="Arial" w:cs="Arial"/>
      <w:b/>
      <w:bCs/>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pPr>
      <w:ind w:left="198"/>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hAnsi="Times New Roman"/>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1"/>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f1"/>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1"/>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1"/>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1"/>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f1"/>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1">
    <w:name w:val="正文文本 Char"/>
    <w:link w:val="afffc"/>
    <w:qFormat/>
    <w:rPr>
      <w:rFonts w:ascii="Times New Roman" w:eastAsia="宋体" w:hAnsi="Times New Roman" w:cs="Times New Roman"/>
      <w:szCs w:val="20"/>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5">
    <w:name w:val="标准文件_目次、标准名称标题"/>
    <w:basedOn w:val="a6"/>
    <w:next w:val="afffff1"/>
    <w:qFormat/>
    <w:pPr>
      <w:spacing w:line="460" w:lineRule="exact"/>
    </w:pPr>
  </w:style>
  <w:style w:type="paragraph" w:customStyle="1" w:styleId="affffff6">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afterLines="50"/>
      <w:jc w:val="both"/>
      <w:outlineLvl w:val="4"/>
    </w:pPr>
    <w:rPr>
      <w:rFonts w:ascii="黑体" w:eastAsia="黑体" w:hAnsi="Times New Roman"/>
      <w:sz w:val="21"/>
    </w:rPr>
  </w:style>
  <w:style w:type="character" w:customStyle="1" w:styleId="Char5">
    <w:name w:val="脚注文本 Char"/>
    <w:link w:val="affff0"/>
    <w:semiHidden/>
    <w:qFormat/>
    <w:rPr>
      <w:rFonts w:ascii="宋体" w:eastAsia="宋体" w:hAnsi="Times New Roman" w:cs="Times New Roman"/>
      <w:sz w:val="18"/>
      <w:szCs w:val="18"/>
    </w:rPr>
  </w:style>
  <w:style w:type="paragraph" w:customStyle="1" w:styleId="affffff8">
    <w:name w:val="标准文件_条文脚注"/>
    <w:basedOn w:val="affff0"/>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1"/>
    <w:qFormat/>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1"/>
    <w:qFormat/>
    <w:pPr>
      <w:numPr>
        <w:ilvl w:val="2"/>
      </w:numPr>
      <w:spacing w:beforeLines="50" w:afterLines="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1"/>
    <w:qFormat/>
    <w:pPr>
      <w:numPr>
        <w:numId w:val="18"/>
      </w:numPr>
      <w:jc w:val="center"/>
    </w:pPr>
    <w:rPr>
      <w:rFonts w:ascii="黑体" w:eastAsia="黑体" w:hAnsi="Times New Roman"/>
      <w:sz w:val="21"/>
    </w:rPr>
  </w:style>
  <w:style w:type="paragraph" w:customStyle="1" w:styleId="afb">
    <w:name w:val="标准文件_正文英文图标题"/>
    <w:next w:val="afffff1"/>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qFormat/>
    <w:pPr>
      <w:spacing w:before="180" w:line="180" w:lineRule="exact"/>
      <w:jc w:val="center"/>
    </w:pPr>
    <w:rPr>
      <w:rFonts w:ascii="宋体" w:hAnsi="Times New Roman"/>
      <w:sz w:val="21"/>
    </w:rPr>
  </w:style>
  <w:style w:type="paragraph" w:customStyle="1" w:styleId="afffffff3">
    <w:name w:val="封面标准文稿类别"/>
    <w:qFormat/>
    <w:pPr>
      <w:spacing w:before="440" w:line="400" w:lineRule="exact"/>
      <w:jc w:val="center"/>
    </w:pPr>
    <w:rPr>
      <w:rFonts w:ascii="宋体" w:hAnsi="Times New Roman"/>
      <w:sz w:val="24"/>
    </w:rPr>
  </w:style>
  <w:style w:type="paragraph" w:customStyle="1" w:styleId="afffffff4">
    <w:name w:val="封面标准英文名称"/>
    <w:qFormat/>
    <w:pPr>
      <w:widowControl w:val="0"/>
      <w:spacing w:line="360" w:lineRule="exact"/>
      <w:jc w:val="center"/>
    </w:pPr>
    <w:rPr>
      <w:rFonts w:ascii="Times New Roman" w:hAnsi="Times New Roman"/>
      <w:sz w:val="28"/>
    </w:rPr>
  </w:style>
  <w:style w:type="paragraph" w:customStyle="1" w:styleId="afffffff5">
    <w:name w:val="封面一致性程度标识"/>
    <w:qFormat/>
    <w:pPr>
      <w:spacing w:before="440" w:line="440" w:lineRule="exact"/>
      <w:jc w:val="center"/>
    </w:pPr>
    <w:rPr>
      <w:rFonts w:ascii="Times New Roman" w:hAnsi="Times New Roman"/>
      <w:sz w:val="28"/>
    </w:rPr>
  </w:style>
  <w:style w:type="paragraph" w:customStyle="1" w:styleId="afffffff6">
    <w:name w:val="封面正文"/>
    <w:qFormat/>
    <w:pPr>
      <w:jc w:val="both"/>
    </w:pPr>
    <w:rPr>
      <w:rFonts w:ascii="Times New Roman" w:hAnsi="Times New Roman"/>
    </w:r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d"/>
    <w:qFormat/>
    <w:pPr>
      <w:spacing w:beforeLines="0" w:afterLines="0"/>
      <w:outlineLvl w:val="9"/>
    </w:pPr>
    <w:rPr>
      <w:rFonts w:ascii="宋体" w:eastAsia="宋体"/>
    </w:rPr>
  </w:style>
  <w:style w:type="paragraph" w:customStyle="1" w:styleId="affffffffb">
    <w:name w:val="标准文件_五级无标题"/>
    <w:basedOn w:val="afff1"/>
    <w:qFormat/>
    <w:pPr>
      <w:spacing w:beforeLines="0" w:afterLines="0"/>
      <w:outlineLvl w:val="9"/>
    </w:pPr>
    <w:rPr>
      <w:rFonts w:ascii="宋体" w:eastAsia="宋体"/>
    </w:rPr>
  </w:style>
  <w:style w:type="paragraph" w:customStyle="1" w:styleId="affffffffc">
    <w:name w:val="标准文件_三级无标题"/>
    <w:basedOn w:val="afff"/>
    <w:qFormat/>
    <w:rsid w:val="00925179"/>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qFormat/>
    <w:pPr>
      <w:widowControl w:val="0"/>
      <w:numPr>
        <w:numId w:val="28"/>
      </w:numPr>
      <w:jc w:val="both"/>
    </w:pPr>
    <w:rPr>
      <w:rFonts w:ascii="宋体" w:hAnsi="Times New Roman"/>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left="1271" w:firstLineChars="0" w:hanging="420"/>
    </w:pPr>
  </w:style>
  <w:style w:type="paragraph" w:customStyle="1" w:styleId="21">
    <w:name w:val="标准文件_三级项2"/>
    <w:basedOn w:val="afffff1"/>
    <w:qFormat/>
    <w:pPr>
      <w:numPr>
        <w:numId w:val="30"/>
      </w:numPr>
      <w:spacing w:line="300" w:lineRule="exact"/>
      <w:ind w:left="1276" w:firstLineChars="0" w:hanging="425"/>
    </w:pPr>
    <w:rPr>
      <w:rFonts w:ascii="Times New Roman"/>
    </w:rPr>
  </w:style>
  <w:style w:type="paragraph" w:customStyle="1" w:styleId="20">
    <w:name w:val="标准文件_一级项2"/>
    <w:basedOn w:val="afffff1"/>
    <w:qFormat/>
    <w:pPr>
      <w:numPr>
        <w:numId w:val="31"/>
      </w:numPr>
      <w:spacing w:line="300" w:lineRule="exact"/>
      <w:ind w:left="1271" w:firstLineChars="0" w:hanging="42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afterLines="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afterLines="0" w:line="276" w:lineRule="auto"/>
      <w:outlineLvl w:val="9"/>
    </w:pPr>
    <w:rPr>
      <w:rFonts w:ascii="宋体" w:eastAsia="宋体"/>
    </w:rPr>
  </w:style>
  <w:style w:type="paragraph" w:customStyle="1" w:styleId="affffffffff5">
    <w:name w:val="标准文件_附录二级无标题"/>
    <w:basedOn w:val="aff5"/>
    <w:qFormat/>
    <w:pPr>
      <w:spacing w:beforeLines="0" w:afterLines="0" w:line="276" w:lineRule="auto"/>
      <w:outlineLvl w:val="9"/>
    </w:pPr>
    <w:rPr>
      <w:rFonts w:ascii="宋体" w:eastAsia="宋体"/>
    </w:rPr>
  </w:style>
  <w:style w:type="paragraph" w:customStyle="1" w:styleId="affffffffff6">
    <w:name w:val="标准文件_附录三级无标题"/>
    <w:basedOn w:val="aff6"/>
    <w:qFormat/>
    <w:rsid w:val="00166EC6"/>
    <w:pPr>
      <w:spacing w:beforeLines="0" w:afterLines="0"/>
      <w:outlineLvl w:val="9"/>
    </w:pPr>
    <w:rPr>
      <w:rFonts w:ascii="宋体" w:eastAsia="宋体"/>
    </w:rPr>
  </w:style>
  <w:style w:type="paragraph" w:customStyle="1" w:styleId="affffffffff7">
    <w:name w:val="标准文件_附录四级无标题"/>
    <w:basedOn w:val="aff7"/>
    <w:qFormat/>
    <w:pPr>
      <w:spacing w:beforeLines="0" w:afterLines="0" w:line="276" w:lineRule="auto"/>
      <w:outlineLvl w:val="9"/>
    </w:pPr>
    <w:rPr>
      <w:rFonts w:ascii="宋体" w:eastAsia="宋体"/>
    </w:rPr>
  </w:style>
  <w:style w:type="paragraph" w:customStyle="1" w:styleId="affffffffff8">
    <w:name w:val="标准文件_附录五级无标题"/>
    <w:basedOn w:val="aff8"/>
    <w:qFormat/>
    <w:pPr>
      <w:spacing w:beforeLines="0" w:afterLines="0" w:line="276" w:lineRule="auto"/>
      <w:outlineLvl w:val="9"/>
    </w:pPr>
    <w:rPr>
      <w:rFonts w:ascii="宋体" w:eastAsia="宋体"/>
    </w:rPr>
  </w:style>
  <w:style w:type="paragraph" w:customStyle="1" w:styleId="affffffffff9">
    <w:name w:val="标准文件_引言一级无标题"/>
    <w:basedOn w:val="a7"/>
    <w:next w:val="afffff1"/>
    <w:qFormat/>
    <w:pPr>
      <w:spacing w:beforeLines="0" w:afterLines="0" w:line="276" w:lineRule="auto"/>
    </w:pPr>
    <w:rPr>
      <w:rFonts w:ascii="宋体" w:eastAsia="宋体"/>
    </w:rPr>
  </w:style>
  <w:style w:type="paragraph" w:customStyle="1" w:styleId="affffffffffa">
    <w:name w:val="标准文件_引言二级无标题"/>
    <w:basedOn w:val="a8"/>
    <w:next w:val="afffff1"/>
    <w:qFormat/>
    <w:pPr>
      <w:spacing w:beforeLines="0" w:afterLines="0" w:line="276" w:lineRule="auto"/>
    </w:pPr>
    <w:rPr>
      <w:rFonts w:ascii="宋体" w:eastAsia="宋体"/>
    </w:rPr>
  </w:style>
  <w:style w:type="paragraph" w:customStyle="1" w:styleId="affffffffffb">
    <w:name w:val="标准文件_引言三级无标题"/>
    <w:basedOn w:val="a9"/>
    <w:next w:val="afffff1"/>
    <w:qFormat/>
    <w:pPr>
      <w:spacing w:beforeLines="0" w:afterLines="0" w:line="276" w:lineRule="auto"/>
    </w:pPr>
    <w:rPr>
      <w:rFonts w:ascii="宋体" w:eastAsia="宋体"/>
    </w:rPr>
  </w:style>
  <w:style w:type="paragraph" w:customStyle="1" w:styleId="affffffffffc">
    <w:name w:val="标准文件_引言四级无标题"/>
    <w:basedOn w:val="aa"/>
    <w:next w:val="afffff1"/>
    <w:qFormat/>
    <w:pPr>
      <w:spacing w:beforeLines="0" w:afterLines="0" w:line="276" w:lineRule="auto"/>
    </w:pPr>
    <w:rPr>
      <w:rFonts w:ascii="宋体" w:eastAsia="宋体"/>
    </w:rPr>
  </w:style>
  <w:style w:type="paragraph" w:customStyle="1" w:styleId="affffffffffd">
    <w:name w:val="标准文件_引言五级无标题"/>
    <w:basedOn w:val="ab"/>
    <w:next w:val="afffff1"/>
    <w:qFormat/>
    <w:pPr>
      <w:spacing w:beforeLines="0" w:afterLines="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5">
    <w:name w:val="发布"/>
    <w:basedOn w:val="afff6"/>
    <w:qFormat/>
    <w:rPr>
      <w:rFonts w:ascii="黑体" w:eastAsia="黑体"/>
      <w:spacing w:val="85"/>
      <w:w w:val="100"/>
      <w:position w:val="3"/>
      <w:sz w:val="28"/>
      <w:szCs w:val="28"/>
    </w:rPr>
  </w:style>
  <w:style w:type="character" w:customStyle="1" w:styleId="Char">
    <w:name w:val="文档结构图 Char"/>
    <w:basedOn w:val="afff6"/>
    <w:link w:val="afffa"/>
    <w:uiPriority w:val="99"/>
    <w:semiHidden/>
    <w:qFormat/>
    <w:rPr>
      <w:rFonts w:ascii="宋体"/>
      <w:kern w:val="2"/>
      <w:sz w:val="18"/>
      <w:szCs w:val="18"/>
    </w:rPr>
  </w:style>
  <w:style w:type="paragraph" w:customStyle="1" w:styleId="afffffffffff6">
    <w:name w:val="段"/>
    <w:link w:val="Char9"/>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9">
    <w:name w:val="段 Char"/>
    <w:link w:val="afffffffffff6"/>
    <w:qFormat/>
    <w:rPr>
      <w:rFonts w:ascii="宋体" w:hAnsi="Times New Roman"/>
      <w:sz w:val="21"/>
    </w:rPr>
  </w:style>
  <w:style w:type="character" w:customStyle="1" w:styleId="Char0">
    <w:name w:val="批注文字 Char"/>
    <w:basedOn w:val="afff6"/>
    <w:link w:val="afffb"/>
    <w:qFormat/>
    <w:rPr>
      <w:rFonts w:ascii="Times New Roman" w:hAnsi="Times New Roman"/>
      <w:kern w:val="2"/>
      <w:sz w:val="21"/>
      <w:szCs w:val="24"/>
    </w:rPr>
  </w:style>
  <w:style w:type="paragraph" w:customStyle="1" w:styleId="afffffffffff7">
    <w:name w:val="一级条标题"/>
    <w:next w:val="afffffffffff6"/>
    <w:qFormat/>
    <w:pPr>
      <w:spacing w:beforeLines="50" w:afterLines="50"/>
      <w:outlineLvl w:val="2"/>
    </w:pPr>
    <w:rPr>
      <w:rFonts w:ascii="黑体" w:eastAsia="黑体" w:hAnsi="Times New Roman"/>
      <w:sz w:val="21"/>
      <w:szCs w:val="21"/>
    </w:rPr>
  </w:style>
  <w:style w:type="paragraph" w:customStyle="1" w:styleId="afffffffffff8">
    <w:name w:val="二级条标题"/>
    <w:basedOn w:val="afffffffffff7"/>
    <w:next w:val="afffffffffff6"/>
    <w:qFormat/>
    <w:pPr>
      <w:spacing w:before="50" w:after="50"/>
      <w:outlineLvl w:val="3"/>
    </w:pPr>
  </w:style>
  <w:style w:type="paragraph" w:customStyle="1" w:styleId="afffffffffff9">
    <w:name w:val="字母编号列项（一级）"/>
    <w:qFormat/>
    <w:pPr>
      <w:tabs>
        <w:tab w:val="left" w:pos="840"/>
      </w:tabs>
      <w:jc w:val="both"/>
    </w:pPr>
    <w:rPr>
      <w:rFonts w:ascii="宋体" w:hAnsi="Times New Roman"/>
      <w:sz w:val="21"/>
    </w:rPr>
  </w:style>
  <w:style w:type="paragraph" w:customStyle="1" w:styleId="afffffffffffa">
    <w:name w:val="二级无"/>
    <w:basedOn w:val="afffffffffff8"/>
    <w:qFormat/>
    <w:pPr>
      <w:spacing w:beforeLines="0" w:afterLines="0"/>
    </w:pPr>
    <w:rPr>
      <w:rFonts w:ascii="宋体" w:eastAsia="宋体"/>
    </w:rPr>
  </w:style>
  <w:style w:type="paragraph" w:customStyle="1" w:styleId="afffffffffffb">
    <w:name w:val="章标题"/>
    <w:next w:val="afffffffffff6"/>
    <w:qFormat/>
    <w:pPr>
      <w:spacing w:beforeLines="100" w:afterLines="100"/>
      <w:jc w:val="both"/>
      <w:outlineLvl w:val="1"/>
    </w:pPr>
    <w:rPr>
      <w:rFonts w:ascii="黑体" w:eastAsia="黑体" w:hAnsi="Times New Roman"/>
      <w:sz w:val="21"/>
    </w:rPr>
  </w:style>
  <w:style w:type="paragraph" w:customStyle="1" w:styleId="afffffffffffc">
    <w:name w:val="终结线"/>
    <w:basedOn w:val="afff5"/>
    <w:qFormat/>
    <w:pPr>
      <w:framePr w:hSpace="181" w:vSpace="181" w:wrap="around" w:vAnchor="text" w:hAnchor="margin" w:xAlign="center" w:y="285"/>
      <w:adjustRightInd/>
      <w:spacing w:line="240" w:lineRule="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0" w:unhideWhenUsed="1"/>
    <w:lsdException w:name="toc 9" w:uiPriority="0"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unhideWhenUsed="1"/>
    <w:lsdException w:name="caption" w:uiPriority="35" w:unhideWhenUsed="1" w:qFormat="1"/>
    <w:lsdException w:name="table of figures" w:uiPriority="0" w:qFormat="1"/>
    <w:lsdException w:name="envelope address" w:unhideWhenUsed="1"/>
    <w:lsdException w:name="envelope return" w:unhideWhenUsed="1"/>
    <w:lsdException w:name="footnote reference" w:uiPriority="0" w:qFormat="1"/>
    <w:lsdException w:name="annotation reference" w:uiPriority="0" w:qFormat="1"/>
    <w:lsdException w:name="line number" w:unhideWhenUsed="1"/>
    <w:lsdException w:name="page number"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qFormat="1"/>
    <w:lsdException w:name="Body Text"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qFormat="1"/>
    <w:lsdException w:name="FollowedHyperlink" w:unhideWhenUsed="1"/>
    <w:lsdException w:name="Strong" w:semiHidden="0" w:uiPriority="22" w:qFormat="1"/>
    <w:lsdException w:name="Emphasis" w:semiHidden="0" w:uiPriority="20" w:qFormat="1"/>
    <w:lsdException w:name="Document Map" w:unhideWhenUsed="1"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uiPriority="29" w:qFormat="1"/>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Char"/>
    <w:uiPriority w:val="99"/>
    <w:semiHidden/>
    <w:unhideWhenUsed/>
    <w:qFormat/>
    <w:rPr>
      <w:rFonts w:ascii="宋体"/>
      <w:sz w:val="18"/>
      <w:szCs w:val="18"/>
    </w:rPr>
  </w:style>
  <w:style w:type="paragraph" w:styleId="afffb">
    <w:name w:val="annotation text"/>
    <w:basedOn w:val="afff5"/>
    <w:link w:val="Char0"/>
    <w:qFormat/>
    <w:pPr>
      <w:adjustRightInd/>
      <w:spacing w:line="240" w:lineRule="auto"/>
      <w:jc w:val="left"/>
    </w:pPr>
    <w:rPr>
      <w:rFonts w:ascii="Times New Roman" w:hAnsi="Times New Roman"/>
      <w:szCs w:val="24"/>
    </w:rPr>
  </w:style>
  <w:style w:type="paragraph" w:styleId="afffc">
    <w:name w:val="Body Text"/>
    <w:basedOn w:val="afff5"/>
    <w:link w:val="Char1"/>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d">
    <w:name w:val="Balloon Text"/>
    <w:basedOn w:val="afff5"/>
    <w:link w:val="Char2"/>
    <w:uiPriority w:val="99"/>
    <w:semiHidden/>
    <w:unhideWhenUsed/>
    <w:qFormat/>
    <w:rPr>
      <w:sz w:val="18"/>
      <w:szCs w:val="18"/>
    </w:rPr>
  </w:style>
  <w:style w:type="paragraph" w:styleId="afffe">
    <w:name w:val="footer"/>
    <w:basedOn w:val="afff5"/>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5"/>
    <w:link w:val="Char4"/>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0">
    <w:name w:val="footnote text"/>
    <w:basedOn w:val="afff5"/>
    <w:next w:val="afff5"/>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1">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2">
    <w:name w:val="Title"/>
    <w:basedOn w:val="afff5"/>
    <w:link w:val="Char6"/>
    <w:qFormat/>
    <w:pPr>
      <w:spacing w:before="240" w:after="60"/>
      <w:jc w:val="center"/>
      <w:outlineLvl w:val="0"/>
    </w:pPr>
    <w:rPr>
      <w:rFonts w:ascii="Arial" w:hAnsi="Arial" w:cs="Arial"/>
      <w:b/>
      <w:bCs/>
      <w:sz w:val="32"/>
      <w:szCs w:val="32"/>
    </w:rPr>
  </w:style>
  <w:style w:type="table" w:styleId="affff3">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
    <w:uiPriority w:val="99"/>
    <w:qFormat/>
    <w:rPr>
      <w:rFonts w:ascii="Times New Roman" w:eastAsia="宋体" w:hAnsi="Times New Roman" w:cs="Times New Roman"/>
      <w:sz w:val="18"/>
      <w:szCs w:val="18"/>
    </w:rPr>
  </w:style>
  <w:style w:type="character" w:customStyle="1" w:styleId="Char3">
    <w:name w:val="页脚 Char"/>
    <w:link w:val="afffe"/>
    <w:uiPriority w:val="99"/>
    <w:qFormat/>
    <w:rPr>
      <w:rFonts w:ascii="宋体" w:eastAsia="宋体" w:hAnsi="Times New Roman" w:cs="Times New Roman"/>
      <w:sz w:val="18"/>
      <w:szCs w:val="18"/>
    </w:rPr>
  </w:style>
  <w:style w:type="character" w:customStyle="1" w:styleId="Char2">
    <w:name w:val="批注框文本 Char"/>
    <w:link w:val="afffd"/>
    <w:uiPriority w:val="99"/>
    <w:semiHidden/>
    <w:qFormat/>
    <w:rPr>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rPr>
  </w:style>
  <w:style w:type="character" w:customStyle="1" w:styleId="Char6">
    <w:name w:val="标题 Char"/>
    <w:link w:val="affff2"/>
    <w:qFormat/>
    <w:rPr>
      <w:rFonts w:ascii="Arial" w:eastAsia="宋体" w:hAnsi="Arial" w:cs="Arial"/>
      <w:b/>
      <w:bCs/>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pPr>
      <w:ind w:left="198"/>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hAnsi="Times New Roman"/>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1"/>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
    <w:name w:val="标准文件_附录表标题"/>
    <w:next w:val="afffff1"/>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1"/>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1"/>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1"/>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f1"/>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1">
    <w:name w:val="正文文本 Char"/>
    <w:link w:val="afffc"/>
    <w:qFormat/>
    <w:rPr>
      <w:rFonts w:ascii="Times New Roman" w:eastAsia="宋体" w:hAnsi="Times New Roman" w:cs="Times New Roman"/>
      <w:szCs w:val="20"/>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5">
    <w:name w:val="标准文件_目次、标准名称标题"/>
    <w:basedOn w:val="a6"/>
    <w:next w:val="afffff1"/>
    <w:qFormat/>
    <w:pPr>
      <w:spacing w:line="460" w:lineRule="exact"/>
    </w:pPr>
  </w:style>
  <w:style w:type="paragraph" w:customStyle="1" w:styleId="affffff6">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afterLines="50"/>
      <w:jc w:val="both"/>
      <w:outlineLvl w:val="4"/>
    </w:pPr>
    <w:rPr>
      <w:rFonts w:ascii="黑体" w:eastAsia="黑体" w:hAnsi="Times New Roman"/>
      <w:sz w:val="21"/>
    </w:rPr>
  </w:style>
  <w:style w:type="character" w:customStyle="1" w:styleId="Char5">
    <w:name w:val="脚注文本 Char"/>
    <w:link w:val="affff0"/>
    <w:semiHidden/>
    <w:qFormat/>
    <w:rPr>
      <w:rFonts w:ascii="宋体" w:eastAsia="宋体" w:hAnsi="Times New Roman" w:cs="Times New Roman"/>
      <w:sz w:val="18"/>
      <w:szCs w:val="18"/>
    </w:rPr>
  </w:style>
  <w:style w:type="paragraph" w:customStyle="1" w:styleId="affffff8">
    <w:name w:val="标准文件_条文脚注"/>
    <w:basedOn w:val="affff0"/>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1"/>
    <w:qFormat/>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1"/>
    <w:qFormat/>
    <w:pPr>
      <w:numPr>
        <w:ilvl w:val="2"/>
      </w:numPr>
      <w:spacing w:beforeLines="50" w:afterLines="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1"/>
    <w:qFormat/>
    <w:pPr>
      <w:numPr>
        <w:numId w:val="18"/>
      </w:numPr>
      <w:jc w:val="center"/>
    </w:pPr>
    <w:rPr>
      <w:rFonts w:ascii="黑体" w:eastAsia="黑体" w:hAnsi="Times New Roman"/>
      <w:sz w:val="21"/>
    </w:rPr>
  </w:style>
  <w:style w:type="paragraph" w:customStyle="1" w:styleId="afb">
    <w:name w:val="标准文件_正文英文图标题"/>
    <w:next w:val="afffff1"/>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qFormat/>
    <w:pPr>
      <w:spacing w:before="180" w:line="180" w:lineRule="exact"/>
      <w:jc w:val="center"/>
    </w:pPr>
    <w:rPr>
      <w:rFonts w:ascii="宋体" w:hAnsi="Times New Roman"/>
      <w:sz w:val="21"/>
    </w:rPr>
  </w:style>
  <w:style w:type="paragraph" w:customStyle="1" w:styleId="afffffff3">
    <w:name w:val="封面标准文稿类别"/>
    <w:qFormat/>
    <w:pPr>
      <w:spacing w:before="440" w:line="400" w:lineRule="exact"/>
      <w:jc w:val="center"/>
    </w:pPr>
    <w:rPr>
      <w:rFonts w:ascii="宋体" w:hAnsi="Times New Roman"/>
      <w:sz w:val="24"/>
    </w:rPr>
  </w:style>
  <w:style w:type="paragraph" w:customStyle="1" w:styleId="afffffff4">
    <w:name w:val="封面标准英文名称"/>
    <w:qFormat/>
    <w:pPr>
      <w:widowControl w:val="0"/>
      <w:spacing w:line="360" w:lineRule="exact"/>
      <w:jc w:val="center"/>
    </w:pPr>
    <w:rPr>
      <w:rFonts w:ascii="Times New Roman" w:hAnsi="Times New Roman"/>
      <w:sz w:val="28"/>
    </w:rPr>
  </w:style>
  <w:style w:type="paragraph" w:customStyle="1" w:styleId="afffffff5">
    <w:name w:val="封面一致性程度标识"/>
    <w:qFormat/>
    <w:pPr>
      <w:spacing w:before="440" w:line="440" w:lineRule="exact"/>
      <w:jc w:val="center"/>
    </w:pPr>
    <w:rPr>
      <w:rFonts w:ascii="Times New Roman" w:hAnsi="Times New Roman"/>
      <w:sz w:val="28"/>
    </w:rPr>
  </w:style>
  <w:style w:type="paragraph" w:customStyle="1" w:styleId="afffffff6">
    <w:name w:val="封面正文"/>
    <w:qFormat/>
    <w:pPr>
      <w:jc w:val="both"/>
    </w:pPr>
    <w:rPr>
      <w:rFonts w:ascii="Times New Roman" w:hAnsi="Times New Roman"/>
    </w:r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d"/>
    <w:qFormat/>
    <w:pPr>
      <w:spacing w:beforeLines="0" w:afterLines="0"/>
      <w:outlineLvl w:val="9"/>
    </w:pPr>
    <w:rPr>
      <w:rFonts w:ascii="宋体" w:eastAsia="宋体"/>
    </w:rPr>
  </w:style>
  <w:style w:type="paragraph" w:customStyle="1" w:styleId="affffffffb">
    <w:name w:val="标准文件_五级无标题"/>
    <w:basedOn w:val="afff1"/>
    <w:qFormat/>
    <w:pPr>
      <w:spacing w:beforeLines="0" w:afterLines="0"/>
      <w:outlineLvl w:val="9"/>
    </w:pPr>
    <w:rPr>
      <w:rFonts w:ascii="宋体" w:eastAsia="宋体"/>
    </w:rPr>
  </w:style>
  <w:style w:type="paragraph" w:customStyle="1" w:styleId="affffffffc">
    <w:name w:val="标准文件_三级无标题"/>
    <w:basedOn w:val="afff"/>
    <w:qFormat/>
    <w:rsid w:val="00925179"/>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qFormat/>
    <w:pPr>
      <w:widowControl w:val="0"/>
      <w:numPr>
        <w:numId w:val="28"/>
      </w:numPr>
      <w:jc w:val="both"/>
    </w:pPr>
    <w:rPr>
      <w:rFonts w:ascii="宋体" w:hAnsi="Times New Roman"/>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left="1271" w:firstLineChars="0" w:hanging="420"/>
    </w:pPr>
  </w:style>
  <w:style w:type="paragraph" w:customStyle="1" w:styleId="21">
    <w:name w:val="标准文件_三级项2"/>
    <w:basedOn w:val="afffff1"/>
    <w:qFormat/>
    <w:pPr>
      <w:numPr>
        <w:numId w:val="30"/>
      </w:numPr>
      <w:spacing w:line="300" w:lineRule="exact"/>
      <w:ind w:left="1276" w:firstLineChars="0" w:hanging="425"/>
    </w:pPr>
    <w:rPr>
      <w:rFonts w:ascii="Times New Roman"/>
    </w:rPr>
  </w:style>
  <w:style w:type="paragraph" w:customStyle="1" w:styleId="20">
    <w:name w:val="标准文件_一级项2"/>
    <w:basedOn w:val="afffff1"/>
    <w:qFormat/>
    <w:pPr>
      <w:numPr>
        <w:numId w:val="31"/>
      </w:numPr>
      <w:spacing w:line="300" w:lineRule="exact"/>
      <w:ind w:left="1271" w:firstLineChars="0" w:hanging="42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afterLines="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afterLines="0" w:line="276" w:lineRule="auto"/>
      <w:outlineLvl w:val="9"/>
    </w:pPr>
    <w:rPr>
      <w:rFonts w:ascii="宋体" w:eastAsia="宋体"/>
    </w:rPr>
  </w:style>
  <w:style w:type="paragraph" w:customStyle="1" w:styleId="affffffffff5">
    <w:name w:val="标准文件_附录二级无标题"/>
    <w:basedOn w:val="aff5"/>
    <w:qFormat/>
    <w:pPr>
      <w:spacing w:beforeLines="0" w:afterLines="0" w:line="276" w:lineRule="auto"/>
      <w:outlineLvl w:val="9"/>
    </w:pPr>
    <w:rPr>
      <w:rFonts w:ascii="宋体" w:eastAsia="宋体"/>
    </w:rPr>
  </w:style>
  <w:style w:type="paragraph" w:customStyle="1" w:styleId="affffffffff6">
    <w:name w:val="标准文件_附录三级无标题"/>
    <w:basedOn w:val="aff6"/>
    <w:qFormat/>
    <w:rsid w:val="00166EC6"/>
    <w:pPr>
      <w:spacing w:beforeLines="0" w:afterLines="0"/>
      <w:outlineLvl w:val="9"/>
    </w:pPr>
    <w:rPr>
      <w:rFonts w:ascii="宋体" w:eastAsia="宋体"/>
    </w:rPr>
  </w:style>
  <w:style w:type="paragraph" w:customStyle="1" w:styleId="affffffffff7">
    <w:name w:val="标准文件_附录四级无标题"/>
    <w:basedOn w:val="aff7"/>
    <w:qFormat/>
    <w:pPr>
      <w:spacing w:beforeLines="0" w:afterLines="0" w:line="276" w:lineRule="auto"/>
      <w:outlineLvl w:val="9"/>
    </w:pPr>
    <w:rPr>
      <w:rFonts w:ascii="宋体" w:eastAsia="宋体"/>
    </w:rPr>
  </w:style>
  <w:style w:type="paragraph" w:customStyle="1" w:styleId="affffffffff8">
    <w:name w:val="标准文件_附录五级无标题"/>
    <w:basedOn w:val="aff8"/>
    <w:qFormat/>
    <w:pPr>
      <w:spacing w:beforeLines="0" w:afterLines="0" w:line="276" w:lineRule="auto"/>
      <w:outlineLvl w:val="9"/>
    </w:pPr>
    <w:rPr>
      <w:rFonts w:ascii="宋体" w:eastAsia="宋体"/>
    </w:rPr>
  </w:style>
  <w:style w:type="paragraph" w:customStyle="1" w:styleId="affffffffff9">
    <w:name w:val="标准文件_引言一级无标题"/>
    <w:basedOn w:val="a7"/>
    <w:next w:val="afffff1"/>
    <w:qFormat/>
    <w:pPr>
      <w:spacing w:beforeLines="0" w:afterLines="0" w:line="276" w:lineRule="auto"/>
    </w:pPr>
    <w:rPr>
      <w:rFonts w:ascii="宋体" w:eastAsia="宋体"/>
    </w:rPr>
  </w:style>
  <w:style w:type="paragraph" w:customStyle="1" w:styleId="affffffffffa">
    <w:name w:val="标准文件_引言二级无标题"/>
    <w:basedOn w:val="a8"/>
    <w:next w:val="afffff1"/>
    <w:qFormat/>
    <w:pPr>
      <w:spacing w:beforeLines="0" w:afterLines="0" w:line="276" w:lineRule="auto"/>
    </w:pPr>
    <w:rPr>
      <w:rFonts w:ascii="宋体" w:eastAsia="宋体"/>
    </w:rPr>
  </w:style>
  <w:style w:type="paragraph" w:customStyle="1" w:styleId="affffffffffb">
    <w:name w:val="标准文件_引言三级无标题"/>
    <w:basedOn w:val="a9"/>
    <w:next w:val="afffff1"/>
    <w:qFormat/>
    <w:pPr>
      <w:spacing w:beforeLines="0" w:afterLines="0" w:line="276" w:lineRule="auto"/>
    </w:pPr>
    <w:rPr>
      <w:rFonts w:ascii="宋体" w:eastAsia="宋体"/>
    </w:rPr>
  </w:style>
  <w:style w:type="paragraph" w:customStyle="1" w:styleId="affffffffffc">
    <w:name w:val="标准文件_引言四级无标题"/>
    <w:basedOn w:val="aa"/>
    <w:next w:val="afffff1"/>
    <w:qFormat/>
    <w:pPr>
      <w:spacing w:beforeLines="0" w:afterLines="0" w:line="276" w:lineRule="auto"/>
    </w:pPr>
    <w:rPr>
      <w:rFonts w:ascii="宋体" w:eastAsia="宋体"/>
    </w:rPr>
  </w:style>
  <w:style w:type="paragraph" w:customStyle="1" w:styleId="affffffffffd">
    <w:name w:val="标准文件_引言五级无标题"/>
    <w:basedOn w:val="ab"/>
    <w:next w:val="afffff1"/>
    <w:qFormat/>
    <w:pPr>
      <w:spacing w:beforeLines="0" w:afterLines="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5">
    <w:name w:val="发布"/>
    <w:basedOn w:val="afff6"/>
    <w:qFormat/>
    <w:rPr>
      <w:rFonts w:ascii="黑体" w:eastAsia="黑体"/>
      <w:spacing w:val="85"/>
      <w:w w:val="100"/>
      <w:position w:val="3"/>
      <w:sz w:val="28"/>
      <w:szCs w:val="28"/>
    </w:rPr>
  </w:style>
  <w:style w:type="character" w:customStyle="1" w:styleId="Char">
    <w:name w:val="文档结构图 Char"/>
    <w:basedOn w:val="afff6"/>
    <w:link w:val="afffa"/>
    <w:uiPriority w:val="99"/>
    <w:semiHidden/>
    <w:qFormat/>
    <w:rPr>
      <w:rFonts w:ascii="宋体"/>
      <w:kern w:val="2"/>
      <w:sz w:val="18"/>
      <w:szCs w:val="18"/>
    </w:rPr>
  </w:style>
  <w:style w:type="paragraph" w:customStyle="1" w:styleId="afffffffffff6">
    <w:name w:val="段"/>
    <w:link w:val="Char9"/>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9">
    <w:name w:val="段 Char"/>
    <w:link w:val="afffffffffff6"/>
    <w:qFormat/>
    <w:rPr>
      <w:rFonts w:ascii="宋体" w:hAnsi="Times New Roman"/>
      <w:sz w:val="21"/>
    </w:rPr>
  </w:style>
  <w:style w:type="character" w:customStyle="1" w:styleId="Char0">
    <w:name w:val="批注文字 Char"/>
    <w:basedOn w:val="afff6"/>
    <w:link w:val="afffb"/>
    <w:qFormat/>
    <w:rPr>
      <w:rFonts w:ascii="Times New Roman" w:hAnsi="Times New Roman"/>
      <w:kern w:val="2"/>
      <w:sz w:val="21"/>
      <w:szCs w:val="24"/>
    </w:rPr>
  </w:style>
  <w:style w:type="paragraph" w:customStyle="1" w:styleId="afffffffffff7">
    <w:name w:val="一级条标题"/>
    <w:next w:val="afffffffffff6"/>
    <w:qFormat/>
    <w:pPr>
      <w:spacing w:beforeLines="50" w:afterLines="50"/>
      <w:outlineLvl w:val="2"/>
    </w:pPr>
    <w:rPr>
      <w:rFonts w:ascii="黑体" w:eastAsia="黑体" w:hAnsi="Times New Roman"/>
      <w:sz w:val="21"/>
      <w:szCs w:val="21"/>
    </w:rPr>
  </w:style>
  <w:style w:type="paragraph" w:customStyle="1" w:styleId="afffffffffff8">
    <w:name w:val="二级条标题"/>
    <w:basedOn w:val="afffffffffff7"/>
    <w:next w:val="afffffffffff6"/>
    <w:qFormat/>
    <w:pPr>
      <w:spacing w:before="50" w:after="50"/>
      <w:outlineLvl w:val="3"/>
    </w:pPr>
  </w:style>
  <w:style w:type="paragraph" w:customStyle="1" w:styleId="afffffffffff9">
    <w:name w:val="字母编号列项（一级）"/>
    <w:qFormat/>
    <w:pPr>
      <w:tabs>
        <w:tab w:val="left" w:pos="840"/>
      </w:tabs>
      <w:jc w:val="both"/>
    </w:pPr>
    <w:rPr>
      <w:rFonts w:ascii="宋体" w:hAnsi="Times New Roman"/>
      <w:sz w:val="21"/>
    </w:rPr>
  </w:style>
  <w:style w:type="paragraph" w:customStyle="1" w:styleId="afffffffffffa">
    <w:name w:val="二级无"/>
    <w:basedOn w:val="afffffffffff8"/>
    <w:qFormat/>
    <w:pPr>
      <w:spacing w:beforeLines="0" w:afterLines="0"/>
    </w:pPr>
    <w:rPr>
      <w:rFonts w:ascii="宋体" w:eastAsia="宋体"/>
    </w:rPr>
  </w:style>
  <w:style w:type="paragraph" w:customStyle="1" w:styleId="afffffffffffb">
    <w:name w:val="章标题"/>
    <w:next w:val="afffffffffff6"/>
    <w:qFormat/>
    <w:pPr>
      <w:spacing w:beforeLines="100" w:afterLines="100"/>
      <w:jc w:val="both"/>
      <w:outlineLvl w:val="1"/>
    </w:pPr>
    <w:rPr>
      <w:rFonts w:ascii="黑体" w:eastAsia="黑体" w:hAnsi="Times New Roman"/>
      <w:sz w:val="21"/>
    </w:rPr>
  </w:style>
  <w:style w:type="paragraph" w:customStyle="1" w:styleId="afffffffffffc">
    <w:name w:val="终结线"/>
    <w:basedOn w:val="afff5"/>
    <w:qFormat/>
    <w:pPr>
      <w:framePr w:hSpace="181" w:vSpace="181" w:wrap="around" w:vAnchor="text" w:hAnchor="margin" w:xAlign="center" w:y="285"/>
      <w:adjustRightInd/>
      <w:spacing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4.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039B8A20854E9C8D7D922B0A5D6DD7"/>
        <w:category>
          <w:name w:val="常规"/>
          <w:gallery w:val="placeholder"/>
        </w:category>
        <w:types>
          <w:type w:val="bbPlcHdr"/>
        </w:types>
        <w:behaviors>
          <w:behavior w:val="content"/>
        </w:behaviors>
        <w:guid w:val="{504900F2-8569-4C3F-BF29-2FA65CA41658}"/>
      </w:docPartPr>
      <w:docPartBody>
        <w:p w:rsidR="00BE648D" w:rsidRDefault="002C7D7A">
          <w:pPr>
            <w:pStyle w:val="7E039B8A20854E9C8D7D922B0A5D6DD7"/>
          </w:pPr>
          <w:r>
            <w:rPr>
              <w:rStyle w:val="a3"/>
              <w:rFonts w:hint="eastAsia"/>
            </w:rPr>
            <w:t>单击或点击此处输入文字。</w:t>
          </w:r>
        </w:p>
      </w:docPartBody>
    </w:docPart>
    <w:docPart>
      <w:docPartPr>
        <w:name w:val="8209D8E2320C488CA09F4B4CC2EFE3FF"/>
        <w:category>
          <w:name w:val="常规"/>
          <w:gallery w:val="placeholder"/>
        </w:category>
        <w:types>
          <w:type w:val="bbPlcHdr"/>
        </w:types>
        <w:behaviors>
          <w:behavior w:val="content"/>
        </w:behaviors>
        <w:guid w:val="{BFF981EB-0432-4C21-AC29-D69EAB657119}"/>
      </w:docPartPr>
      <w:docPartBody>
        <w:p w:rsidR="00BE648D" w:rsidRDefault="002C7D7A">
          <w:pPr>
            <w:pStyle w:val="8209D8E2320C488CA09F4B4CC2EFE3FF"/>
          </w:pPr>
          <w:r>
            <w:rPr>
              <w:rStyle w:val="a3"/>
              <w:rFonts w:hint="eastAsia"/>
            </w:rPr>
            <w:t>选择一项。</w:t>
          </w:r>
        </w:p>
      </w:docPartBody>
    </w:docPart>
    <w:docPart>
      <w:docPartPr>
        <w:name w:val="DBEC2E03771849E593A6DA0F402045A3"/>
        <w:category>
          <w:name w:val="常规"/>
          <w:gallery w:val="placeholder"/>
        </w:category>
        <w:types>
          <w:type w:val="bbPlcHdr"/>
        </w:types>
        <w:behaviors>
          <w:behavior w:val="content"/>
        </w:behaviors>
        <w:guid w:val="{45F159AC-109E-49F9-B2A7-0E23B37FF642}"/>
      </w:docPartPr>
      <w:docPartBody>
        <w:p w:rsidR="00BE648D" w:rsidRDefault="002C7D7A">
          <w:pPr>
            <w:pStyle w:val="DBEC2E03771849E593A6DA0F402045A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642FD7"/>
    <w:rsid w:val="00044A16"/>
    <w:rsid w:val="000B2E25"/>
    <w:rsid w:val="001A0DA8"/>
    <w:rsid w:val="0023242E"/>
    <w:rsid w:val="002C7D7A"/>
    <w:rsid w:val="002D29AC"/>
    <w:rsid w:val="0040001E"/>
    <w:rsid w:val="0047117B"/>
    <w:rsid w:val="004F2C59"/>
    <w:rsid w:val="00556BA0"/>
    <w:rsid w:val="005D46FD"/>
    <w:rsid w:val="00642FD7"/>
    <w:rsid w:val="0065139D"/>
    <w:rsid w:val="006A3B9A"/>
    <w:rsid w:val="006E3C22"/>
    <w:rsid w:val="008523D1"/>
    <w:rsid w:val="0096270C"/>
    <w:rsid w:val="00B83C22"/>
    <w:rsid w:val="00BC5EAF"/>
    <w:rsid w:val="00BD0129"/>
    <w:rsid w:val="00BE648D"/>
    <w:rsid w:val="00DC3065"/>
    <w:rsid w:val="00E31204"/>
    <w:rsid w:val="00E366AE"/>
    <w:rsid w:val="00EC2D45"/>
    <w:rsid w:val="00FA0E12"/>
    <w:rsid w:val="00FF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E039B8A20854E9C8D7D922B0A5D6DD7">
    <w:name w:val="7E039B8A20854E9C8D7D922B0A5D6DD7"/>
    <w:pPr>
      <w:widowControl w:val="0"/>
      <w:jc w:val="both"/>
    </w:pPr>
    <w:rPr>
      <w:kern w:val="2"/>
      <w:sz w:val="21"/>
      <w:szCs w:val="22"/>
    </w:rPr>
  </w:style>
  <w:style w:type="paragraph" w:customStyle="1" w:styleId="8209D8E2320C488CA09F4B4CC2EFE3FF">
    <w:name w:val="8209D8E2320C488CA09F4B4CC2EFE3FF"/>
    <w:qFormat/>
    <w:pPr>
      <w:widowControl w:val="0"/>
      <w:jc w:val="both"/>
    </w:pPr>
    <w:rPr>
      <w:kern w:val="2"/>
      <w:sz w:val="21"/>
      <w:szCs w:val="22"/>
    </w:rPr>
  </w:style>
  <w:style w:type="paragraph" w:customStyle="1" w:styleId="DBEC2E03771849E593A6DA0F402045A3">
    <w:name w:val="DBEC2E03771849E593A6DA0F402045A3"/>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E039B8A20854E9C8D7D922B0A5D6DD7">
    <w:name w:val="7E039B8A20854E9C8D7D922B0A5D6DD7"/>
    <w:pPr>
      <w:widowControl w:val="0"/>
      <w:jc w:val="both"/>
    </w:pPr>
    <w:rPr>
      <w:kern w:val="2"/>
      <w:sz w:val="21"/>
      <w:szCs w:val="22"/>
    </w:rPr>
  </w:style>
  <w:style w:type="paragraph" w:customStyle="1" w:styleId="8209D8E2320C488CA09F4B4CC2EFE3FF">
    <w:name w:val="8209D8E2320C488CA09F4B4CC2EFE3FF"/>
    <w:qFormat/>
    <w:pPr>
      <w:widowControl w:val="0"/>
      <w:jc w:val="both"/>
    </w:pPr>
    <w:rPr>
      <w:kern w:val="2"/>
      <w:sz w:val="21"/>
      <w:szCs w:val="22"/>
    </w:rPr>
  </w:style>
  <w:style w:type="paragraph" w:customStyle="1" w:styleId="DBEC2E03771849E593A6DA0F402045A3">
    <w:name w:val="DBEC2E03771849E593A6DA0F402045A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EC786-9E05-4BF2-AE19-22630733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0</TotalTime>
  <Pages>8</Pages>
  <Words>782</Words>
  <Characters>4463</Characters>
  <Application>Microsoft Office Word</Application>
  <DocSecurity>0</DocSecurity>
  <Lines>37</Lines>
  <Paragraphs>10</Paragraphs>
  <ScaleCrop>false</ScaleCrop>
  <Company>PCMI</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Windows 用户</dc:creator>
  <cp:lastModifiedBy>伍晓茜</cp:lastModifiedBy>
  <cp:revision>2</cp:revision>
  <cp:lastPrinted>2021-09-28T05:35:00Z</cp:lastPrinted>
  <dcterms:created xsi:type="dcterms:W3CDTF">2021-11-25T06:14:00Z</dcterms:created>
  <dcterms:modified xsi:type="dcterms:W3CDTF">2021-11-25T06:14:00Z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F5FA1688D2DB4BE689C0D54DDD2E6505</vt:lpwstr>
  </property>
</Properties>
</file>