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jc w:val="center"/>
        <w:rPr>
          <w:rFonts w:hint="eastAsia" w:ascii="方正小标宋简体" w:hAnsi="仿宋" w:eastAsia="方正小标宋简体"/>
          <w:sz w:val="44"/>
        </w:rPr>
      </w:pPr>
      <w:bookmarkStart w:id="0" w:name="_GoBack"/>
      <w:r>
        <w:rPr>
          <w:rFonts w:hint="eastAsia" w:ascii="方正小标宋简体" w:hAnsi="仿宋" w:eastAsia="方正小标宋简体"/>
          <w:sz w:val="44"/>
        </w:rPr>
        <w:t>宁波市质量提升专项资金使用管理暂行办法</w:t>
      </w:r>
    </w:p>
    <w:bookmarkEnd w:id="0"/>
    <w:p>
      <w:pPr>
        <w:spacing w:line="620" w:lineRule="exact"/>
        <w:jc w:val="center"/>
        <w:rPr>
          <w:rFonts w:hint="eastAsia" w:ascii="楷体_GB2312" w:hAnsi="仿宋" w:eastAsia="楷体_GB2312"/>
          <w:spacing w:val="-28"/>
          <w:sz w:val="32"/>
          <w:szCs w:val="32"/>
          <w:lang w:eastAsia="zh-CN"/>
        </w:rPr>
      </w:pPr>
      <w:r>
        <w:rPr>
          <w:rFonts w:hint="eastAsia" w:ascii="楷体_GB2312" w:hAnsi="仿宋" w:eastAsia="楷体_GB2312"/>
          <w:spacing w:val="-28"/>
          <w:sz w:val="32"/>
          <w:szCs w:val="32"/>
          <w:lang w:eastAsia="zh-CN"/>
        </w:rPr>
        <w:t>（征求意见稿）</w:t>
      </w:r>
    </w:p>
    <w:p>
      <w:pPr>
        <w:numPr>
          <w:ilvl w:val="0"/>
          <w:numId w:val="0"/>
        </w:numPr>
        <w:spacing w:line="620" w:lineRule="exact"/>
        <w:ind w:left="0" w:firstLine="0"/>
        <w:jc w:val="both"/>
        <w:rPr>
          <w:rFonts w:hint="eastAsia" w:ascii="黑体" w:eastAsia="黑体"/>
          <w:sz w:val="32"/>
        </w:rPr>
      </w:pPr>
    </w:p>
    <w:p>
      <w:pPr>
        <w:numPr>
          <w:ilvl w:val="0"/>
          <w:numId w:val="0"/>
        </w:numPr>
        <w:spacing w:line="620" w:lineRule="exact"/>
        <w:ind w:left="0" w:firstLine="0"/>
        <w:jc w:val="center"/>
        <w:rPr>
          <w:rFonts w:hint="eastAsia" w:ascii="黑体" w:eastAsia="黑体"/>
          <w:sz w:val="32"/>
        </w:rPr>
      </w:pPr>
      <w:r>
        <w:rPr>
          <w:rFonts w:hint="eastAsia" w:ascii="黑体" w:eastAsia="黑体"/>
          <w:sz w:val="32"/>
          <w:lang w:eastAsia="zh-CN"/>
        </w:rPr>
        <w:t>第一章</w:t>
      </w:r>
      <w:r>
        <w:rPr>
          <w:rFonts w:hint="eastAsia" w:ascii="黑体" w:eastAsia="黑体"/>
          <w:sz w:val="32"/>
          <w:lang w:val="en-US" w:eastAsia="zh-CN"/>
        </w:rPr>
        <w:t xml:space="preserve">  </w:t>
      </w:r>
      <w:r>
        <w:rPr>
          <w:rFonts w:hint="eastAsia" w:ascii="黑体" w:eastAsia="黑体"/>
          <w:sz w:val="32"/>
        </w:rPr>
        <w:t>总  则</w:t>
      </w:r>
    </w:p>
    <w:p>
      <w:pPr>
        <w:spacing w:line="620" w:lineRule="exact"/>
        <w:ind w:firstLine="640" w:firstLineChars="200"/>
        <w:jc w:val="left"/>
        <w:rPr>
          <w:rFonts w:hint="eastAsia" w:ascii="仿宋_GB2312" w:eastAsia="仿宋_GB2312"/>
          <w:sz w:val="32"/>
        </w:rPr>
      </w:pPr>
      <w:r>
        <w:rPr>
          <w:rFonts w:hint="eastAsia" w:ascii="黑体" w:hAnsi="仿宋" w:eastAsia="黑体"/>
          <w:sz w:val="32"/>
        </w:rPr>
        <w:t>第一条</w:t>
      </w:r>
      <w:r>
        <w:rPr>
          <w:rFonts w:hint="eastAsia" w:ascii="仿宋_GB2312" w:hAnsi="仿宋" w:eastAsia="仿宋_GB2312"/>
          <w:sz w:val="32"/>
        </w:rPr>
        <w:t xml:space="preserve"> 为加强质量提升专项资金(以下简称资金)的使用和管理，鼓励引导企业（组织）加强质量创新，提升质量发展水平，根据《关于质量引领 内涵发展 全面建设“质优宁波”的实施意见》（甬政发〔2014〕91号）</w:t>
      </w:r>
      <w:r>
        <w:rPr>
          <w:rFonts w:hint="eastAsia" w:ascii="仿宋_GB2312" w:hAnsi="仿宋" w:eastAsia="仿宋_GB2312"/>
          <w:sz w:val="32"/>
          <w:lang w:eastAsia="zh-CN"/>
        </w:rPr>
        <w:t>和《宁波市人民政府办公厅关于加快推进制造业高质量发展的实施意见》</w:t>
      </w:r>
      <w:r>
        <w:rPr>
          <w:rFonts w:hint="eastAsia" w:ascii="仿宋_GB2312" w:hAnsi="仿宋" w:eastAsia="仿宋_GB2312"/>
          <w:sz w:val="32"/>
        </w:rPr>
        <w:t>（甬政</w:t>
      </w:r>
      <w:r>
        <w:rPr>
          <w:rFonts w:hint="eastAsia" w:ascii="仿宋_GB2312" w:hAnsi="仿宋" w:eastAsia="仿宋_GB2312"/>
          <w:sz w:val="32"/>
          <w:lang w:eastAsia="zh-CN"/>
        </w:rPr>
        <w:t>办</w:t>
      </w:r>
      <w:r>
        <w:rPr>
          <w:rFonts w:hint="eastAsia" w:ascii="仿宋_GB2312" w:hAnsi="仿宋" w:eastAsia="仿宋_GB2312"/>
          <w:sz w:val="32"/>
        </w:rPr>
        <w:t>发〔20</w:t>
      </w:r>
      <w:r>
        <w:rPr>
          <w:rFonts w:hint="eastAsia" w:ascii="仿宋_GB2312" w:hAnsi="仿宋" w:eastAsia="仿宋_GB2312"/>
          <w:sz w:val="32"/>
          <w:lang w:val="en-US" w:eastAsia="zh-CN"/>
        </w:rPr>
        <w:t>20</w:t>
      </w:r>
      <w:r>
        <w:rPr>
          <w:rFonts w:hint="eastAsia" w:ascii="仿宋_GB2312" w:hAnsi="仿宋" w:eastAsia="仿宋_GB2312"/>
          <w:sz w:val="32"/>
        </w:rPr>
        <w:t>〕</w:t>
      </w:r>
      <w:r>
        <w:rPr>
          <w:rFonts w:hint="eastAsia" w:ascii="仿宋_GB2312" w:hAnsi="仿宋" w:eastAsia="仿宋_GB2312"/>
          <w:sz w:val="32"/>
          <w:lang w:val="en-US" w:eastAsia="zh-CN"/>
        </w:rPr>
        <w:t>72</w:t>
      </w:r>
      <w:r>
        <w:rPr>
          <w:rFonts w:hint="eastAsia" w:ascii="仿宋_GB2312" w:hAnsi="仿宋" w:eastAsia="仿宋_GB2312"/>
          <w:sz w:val="32"/>
        </w:rPr>
        <w:t>号）文件</w:t>
      </w:r>
      <w:r>
        <w:rPr>
          <w:rFonts w:hint="eastAsia" w:ascii="仿宋_GB2312" w:eastAsia="仿宋_GB2312"/>
          <w:sz w:val="32"/>
        </w:rPr>
        <w:t>精神，结合我市实际，制定本办法。</w:t>
      </w:r>
    </w:p>
    <w:p>
      <w:pPr>
        <w:spacing w:line="620" w:lineRule="exact"/>
        <w:ind w:firstLine="640" w:firstLineChars="200"/>
        <w:jc w:val="left"/>
        <w:rPr>
          <w:rFonts w:hint="eastAsia" w:ascii="仿宋_GB2312" w:hAnsi="仿宋" w:eastAsia="仿宋_GB2312"/>
          <w:sz w:val="32"/>
        </w:rPr>
      </w:pPr>
      <w:r>
        <w:rPr>
          <w:rFonts w:hint="eastAsia" w:ascii="黑体" w:hAnsi="仿宋" w:eastAsia="黑体"/>
          <w:sz w:val="32"/>
        </w:rPr>
        <w:t>第二条</w:t>
      </w:r>
      <w:r>
        <w:rPr>
          <w:rFonts w:hint="eastAsia" w:ascii="仿宋_GB2312" w:hAnsi="仿宋" w:eastAsia="仿宋_GB2312"/>
          <w:sz w:val="32"/>
        </w:rPr>
        <w:t xml:space="preserve"> 资金由市财政预算安排，以补助形式下达。资金的管理和使用，坚持“科学规范、公开公平、专款专用、突出绩效”原则，统一规划，按年实施。</w:t>
      </w:r>
    </w:p>
    <w:p>
      <w:pPr>
        <w:spacing w:line="620" w:lineRule="exact"/>
        <w:ind w:firstLine="640" w:firstLineChars="200"/>
        <w:jc w:val="left"/>
        <w:rPr>
          <w:rFonts w:hint="eastAsia" w:ascii="仿宋_GB2312" w:hAnsi="Arial" w:eastAsia="仿宋_GB2312" w:cs="Arial"/>
          <w:bCs/>
          <w:kern w:val="0"/>
          <w:sz w:val="32"/>
          <w:szCs w:val="32"/>
        </w:rPr>
      </w:pPr>
      <w:r>
        <w:rPr>
          <w:rFonts w:hint="eastAsia" w:ascii="黑体" w:hAnsi="仿宋" w:eastAsia="黑体"/>
          <w:sz w:val="32"/>
        </w:rPr>
        <w:t>第三条</w:t>
      </w:r>
      <w:r>
        <w:rPr>
          <w:rFonts w:hint="eastAsia" w:ascii="仿宋_GB2312" w:eastAsia="仿宋_GB2312"/>
          <w:sz w:val="32"/>
        </w:rPr>
        <w:t xml:space="preserve"> 资金主要用于支持</w:t>
      </w:r>
      <w:r>
        <w:rPr>
          <w:rFonts w:hint="eastAsia" w:ascii="仿宋_GB2312" w:hAnsi="Arial" w:eastAsia="仿宋_GB2312" w:cs="Arial"/>
          <w:bCs/>
          <w:kern w:val="0"/>
          <w:sz w:val="32"/>
          <w:szCs w:val="32"/>
        </w:rPr>
        <w:t>：</w:t>
      </w:r>
    </w:p>
    <w:p>
      <w:pPr>
        <w:spacing w:line="620" w:lineRule="exact"/>
        <w:ind w:firstLine="640" w:firstLineChars="200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（一）“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品字标</w:t>
      </w:r>
      <w:r>
        <w:rPr>
          <w:rFonts w:hint="eastAsia" w:ascii="仿宋_GB2312" w:hAnsi="仿宋" w:eastAsia="仿宋_GB2312"/>
          <w:sz w:val="32"/>
          <w:szCs w:val="32"/>
        </w:rPr>
        <w:t>”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区域公共</w:t>
      </w:r>
      <w:r>
        <w:rPr>
          <w:rFonts w:hint="eastAsia" w:ascii="仿宋_GB2312" w:hAnsi="仿宋" w:eastAsia="仿宋_GB2312"/>
          <w:sz w:val="32"/>
          <w:szCs w:val="32"/>
        </w:rPr>
        <w:t>品牌建设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和“品字标”企业品牌宣传</w:t>
      </w:r>
      <w:r>
        <w:rPr>
          <w:rFonts w:hint="eastAsia" w:ascii="仿宋_GB2312" w:hAnsi="仿宋" w:eastAsia="仿宋_GB2312"/>
          <w:sz w:val="32"/>
          <w:szCs w:val="32"/>
        </w:rPr>
        <w:t xml:space="preserve">； </w:t>
      </w:r>
    </w:p>
    <w:p>
      <w:pPr>
        <w:spacing w:line="620" w:lineRule="exact"/>
        <w:ind w:firstLine="640" w:firstLineChars="200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（二）导入卓越绩效模式和实施专项改进；</w:t>
      </w:r>
    </w:p>
    <w:p>
      <w:pPr>
        <w:spacing w:line="620" w:lineRule="exact"/>
        <w:ind w:firstLine="640" w:firstLineChars="200"/>
        <w:jc w:val="left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（三）</w:t>
      </w:r>
      <w:r>
        <w:rPr>
          <w:rFonts w:hint="eastAsia" w:ascii="仿宋_GB2312" w:hAnsi="仿宋" w:eastAsia="仿宋_GB2312"/>
          <w:sz w:val="32"/>
          <w:szCs w:val="32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“中国驰名商标”认定；</w:t>
      </w:r>
    </w:p>
    <w:p>
      <w:pPr>
        <w:spacing w:line="620" w:lineRule="exact"/>
        <w:ind w:firstLine="640" w:firstLineChars="200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四</w:t>
      </w:r>
      <w:r>
        <w:rPr>
          <w:rFonts w:hint="eastAsia" w:ascii="仿宋_GB2312" w:hAnsi="仿宋" w:eastAsia="仿宋_GB2312"/>
          <w:sz w:val="32"/>
          <w:szCs w:val="32"/>
        </w:rPr>
        <w:t>）全国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质量</w:t>
      </w:r>
      <w:r>
        <w:rPr>
          <w:rFonts w:hint="eastAsia" w:ascii="仿宋_GB2312" w:hAnsi="仿宋" w:eastAsia="仿宋_GB2312"/>
          <w:sz w:val="32"/>
          <w:szCs w:val="32"/>
        </w:rPr>
        <w:t>品牌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提升</w:t>
      </w:r>
      <w:r>
        <w:rPr>
          <w:rFonts w:hint="eastAsia" w:ascii="仿宋_GB2312" w:hAnsi="仿宋" w:eastAsia="仿宋_GB2312"/>
          <w:sz w:val="32"/>
          <w:szCs w:val="32"/>
        </w:rPr>
        <w:t>示范区、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各级</w:t>
      </w:r>
      <w:r>
        <w:rPr>
          <w:rFonts w:hint="eastAsia" w:ascii="仿宋_GB2312" w:hAnsi="仿宋" w:eastAsia="仿宋_GB2312"/>
          <w:sz w:val="32"/>
          <w:szCs w:val="32"/>
        </w:rPr>
        <w:t>中小学质量教育基地等建设；</w:t>
      </w:r>
    </w:p>
    <w:p>
      <w:pPr>
        <w:spacing w:line="620" w:lineRule="exact"/>
        <w:ind w:firstLine="640" w:firstLineChars="200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五</w:t>
      </w:r>
      <w:r>
        <w:rPr>
          <w:rFonts w:hint="eastAsia" w:ascii="仿宋_GB2312" w:hAnsi="仿宋" w:eastAsia="仿宋_GB2312"/>
          <w:sz w:val="32"/>
          <w:szCs w:val="32"/>
        </w:rPr>
        <w:t>）开展质量提升项目（包括质量基础建设、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品牌建设、</w:t>
      </w:r>
      <w:r>
        <w:rPr>
          <w:rFonts w:hint="eastAsia" w:ascii="仿宋_GB2312" w:hAnsi="仿宋" w:eastAsia="仿宋_GB2312"/>
          <w:sz w:val="32"/>
          <w:szCs w:val="32"/>
        </w:rPr>
        <w:t>质量攻关、质量改进、群众性质量活动等）。</w:t>
      </w:r>
    </w:p>
    <w:p>
      <w:pPr>
        <w:spacing w:line="600" w:lineRule="exact"/>
        <w:jc w:val="center"/>
        <w:rPr>
          <w:rFonts w:hint="eastAsia" w:ascii="黑体" w:hAnsi="宋体" w:eastAsia="黑体"/>
          <w:color w:val="000000"/>
          <w:sz w:val="32"/>
          <w:szCs w:val="32"/>
        </w:rPr>
      </w:pPr>
      <w:r>
        <w:rPr>
          <w:rFonts w:hint="eastAsia" w:ascii="黑体" w:hAnsi="宋体" w:eastAsia="黑体"/>
          <w:color w:val="000000"/>
          <w:sz w:val="32"/>
          <w:szCs w:val="32"/>
        </w:rPr>
        <w:t>第二章  申请条件及标准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黑体" w:hAnsi="仿宋" w:eastAsia="黑体"/>
          <w:sz w:val="32"/>
        </w:rPr>
        <w:t>第四条</w:t>
      </w:r>
      <w:r>
        <w:rPr>
          <w:rFonts w:hint="eastAsia" w:ascii="仿宋_GB2312" w:hAnsi="仿宋" w:eastAsia="仿宋_GB2312"/>
          <w:sz w:val="32"/>
          <w:szCs w:val="32"/>
        </w:rPr>
        <w:t xml:space="preserve">  申请条件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（一）“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品字标</w:t>
      </w:r>
      <w:r>
        <w:rPr>
          <w:rFonts w:hint="eastAsia" w:ascii="仿宋_GB2312" w:hAnsi="仿宋" w:eastAsia="仿宋_GB2312"/>
          <w:sz w:val="32"/>
          <w:szCs w:val="32"/>
        </w:rPr>
        <w:t>”品牌建设承担单位需具备以下条件：</w:t>
      </w:r>
    </w:p>
    <w:p>
      <w:pPr>
        <w:spacing w:line="600" w:lineRule="exact"/>
        <w:ind w:firstLine="800" w:firstLineChars="250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1、宁波市行政区域内登记注册，具有独立法人资格；</w:t>
      </w:r>
    </w:p>
    <w:p>
      <w:pPr>
        <w:spacing w:line="600" w:lineRule="exact"/>
        <w:ind w:firstLine="800" w:firstLineChars="250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2、产品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、服务、工程</w:t>
      </w:r>
      <w:r>
        <w:rPr>
          <w:rFonts w:hint="eastAsia" w:ascii="仿宋_GB2312" w:hAnsi="仿宋" w:eastAsia="仿宋_GB2312"/>
          <w:sz w:val="32"/>
          <w:szCs w:val="32"/>
        </w:rPr>
        <w:t>经“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品字标</w:t>
      </w:r>
      <w:r>
        <w:rPr>
          <w:rFonts w:hint="eastAsia" w:ascii="仿宋_GB2312" w:hAnsi="仿宋" w:eastAsia="仿宋_GB2312"/>
          <w:sz w:val="32"/>
          <w:szCs w:val="32"/>
        </w:rPr>
        <w:t>”品牌认证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或“自我声明”授权，并符合贴标亮标相关要求</w:t>
      </w:r>
      <w:r>
        <w:rPr>
          <w:rFonts w:hint="eastAsia" w:ascii="仿宋_GB2312" w:hAnsi="仿宋" w:eastAsia="仿宋_GB2312"/>
          <w:sz w:val="32"/>
          <w:szCs w:val="32"/>
        </w:rPr>
        <w:t>的。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（二）“品字标”企业开展品牌宣传</w:t>
      </w:r>
      <w:r>
        <w:rPr>
          <w:rFonts w:hint="eastAsia" w:ascii="仿宋_GB2312" w:hAnsi="仿宋" w:eastAsia="仿宋_GB2312"/>
          <w:sz w:val="32"/>
          <w:szCs w:val="32"/>
        </w:rPr>
        <w:t>需具备以下条件：</w:t>
      </w:r>
    </w:p>
    <w:p>
      <w:pPr>
        <w:spacing w:line="600" w:lineRule="exact"/>
        <w:ind w:firstLine="800" w:firstLineChars="250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在国家级官方媒体上开展“品字标”品牌宣传</w:t>
      </w:r>
      <w:r>
        <w:rPr>
          <w:rFonts w:hint="eastAsia" w:ascii="仿宋_GB2312" w:hAnsi="仿宋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三</w:t>
      </w:r>
      <w:r>
        <w:rPr>
          <w:rFonts w:hint="eastAsia" w:ascii="仿宋_GB2312" w:hAnsi="仿宋" w:eastAsia="仿宋_GB2312"/>
          <w:sz w:val="32"/>
          <w:szCs w:val="32"/>
        </w:rPr>
        <w:t>）导入卓越绩效模式和实施专项改进的企业（组织）需具备以下条件：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1、在宁波市行政区域内登记注册，具有独立法人资格或集团公司子公司；</w:t>
      </w:r>
    </w:p>
    <w:p>
      <w:pPr>
        <w:spacing w:line="600" w:lineRule="exact"/>
        <w:ind w:firstLine="800" w:firstLineChars="250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/>
          <w:sz w:val="32"/>
          <w:szCs w:val="32"/>
        </w:rPr>
        <w:t>、经市质量强市办组织专家验收，达到验收标准的。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专项改进企业（组织）需已获得市及以上政府质量奖荣誉。</w:t>
      </w:r>
    </w:p>
    <w:p>
      <w:pPr>
        <w:numPr>
          <w:ilvl w:val="0"/>
          <w:numId w:val="1"/>
        </w:numPr>
        <w:spacing w:line="600" w:lineRule="exact"/>
        <w:ind w:firstLine="640" w:firstLineChars="200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“中国驰名商标”创建</w:t>
      </w:r>
      <w:r>
        <w:rPr>
          <w:rFonts w:hint="eastAsia" w:ascii="仿宋_GB2312" w:hAnsi="仿宋" w:eastAsia="仿宋_GB2312"/>
          <w:sz w:val="32"/>
          <w:szCs w:val="32"/>
        </w:rPr>
        <w:t>需具备以下条件：</w:t>
      </w:r>
    </w:p>
    <w:p>
      <w:pPr>
        <w:numPr>
          <w:ilvl w:val="0"/>
          <w:numId w:val="2"/>
        </w:numPr>
        <w:spacing w:line="600" w:lineRule="exact"/>
        <w:ind w:firstLine="640" w:firstLineChars="200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宁波市行政区域内登记注册，具有独立法人资格；</w:t>
      </w:r>
    </w:p>
    <w:p>
      <w:pPr>
        <w:numPr>
          <w:ilvl w:val="0"/>
          <w:numId w:val="2"/>
        </w:numPr>
        <w:spacing w:line="600" w:lineRule="exact"/>
        <w:ind w:firstLine="640" w:firstLineChars="200"/>
        <w:jc w:val="left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 w:cs="Times New Roman"/>
          <w:i w:val="0"/>
          <w:caps w:val="0"/>
          <w:spacing w:val="0"/>
          <w:sz w:val="32"/>
          <w:szCs w:val="32"/>
          <w:shd w:val="clear" w:color="auto" w:fill="auto"/>
        </w:rPr>
        <w:t>获得国家“驰名商标”（行政认定）</w:t>
      </w:r>
      <w:r>
        <w:rPr>
          <w:rFonts w:hint="eastAsia" w:ascii="仿宋_GB2312" w:hAnsi="仿宋" w:eastAsia="仿宋_GB2312" w:cs="Times New Roman"/>
          <w:i w:val="0"/>
          <w:caps w:val="0"/>
          <w:spacing w:val="0"/>
          <w:sz w:val="32"/>
          <w:szCs w:val="32"/>
          <w:shd w:val="clear" w:color="auto" w:fill="auto"/>
          <w:lang w:eastAsia="zh-CN"/>
        </w:rPr>
        <w:t>相关批文。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五</w:t>
      </w:r>
      <w:r>
        <w:rPr>
          <w:rFonts w:hint="eastAsia" w:ascii="仿宋_GB2312" w:hAnsi="仿宋" w:eastAsia="仿宋_GB2312"/>
          <w:sz w:val="32"/>
          <w:szCs w:val="32"/>
        </w:rPr>
        <w:t>）全国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质量</w:t>
      </w:r>
      <w:r>
        <w:rPr>
          <w:rFonts w:hint="eastAsia" w:ascii="仿宋_GB2312" w:hAnsi="仿宋" w:eastAsia="仿宋_GB2312"/>
          <w:sz w:val="32"/>
          <w:szCs w:val="32"/>
        </w:rPr>
        <w:t>品牌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提升</w:t>
      </w:r>
      <w:r>
        <w:rPr>
          <w:rFonts w:hint="eastAsia" w:ascii="仿宋_GB2312" w:hAnsi="仿宋" w:eastAsia="仿宋_GB2312"/>
          <w:sz w:val="32"/>
          <w:szCs w:val="32"/>
        </w:rPr>
        <w:t>示范区建设、中小学质量教育基地等组织需具备以下条件：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1、宁波市行政区域内登记注册，具有独立法人资格；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2、在示范区（基地）建设中取得显著成效并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获得命名的</w:t>
      </w:r>
      <w:r>
        <w:rPr>
          <w:rFonts w:hint="eastAsia" w:ascii="仿宋_GB2312" w:hAnsi="仿宋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六</w:t>
      </w:r>
      <w:r>
        <w:rPr>
          <w:rFonts w:hint="eastAsia" w:ascii="仿宋_GB2312" w:hAnsi="仿宋" w:eastAsia="仿宋_GB2312"/>
          <w:sz w:val="32"/>
          <w:szCs w:val="32"/>
        </w:rPr>
        <w:t>）质量提升项目承担单位需具备以下条件：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1、宁波市行政区域内登记注册，具有独立法人资格；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2、在质量提升工作中取得一定成效；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3、经立项批准且通过验收。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黑体" w:hAnsi="仿宋" w:eastAsia="黑体"/>
          <w:sz w:val="32"/>
        </w:rPr>
        <w:t>第五条</w:t>
      </w:r>
      <w:r>
        <w:rPr>
          <w:rFonts w:hint="eastAsia" w:ascii="仿宋_GB2312" w:hAnsi="仿宋" w:eastAsia="仿宋_GB2312"/>
          <w:sz w:val="32"/>
          <w:szCs w:val="32"/>
        </w:rPr>
        <w:t xml:space="preserve">  补助标准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（一）通过“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品字标</w:t>
      </w:r>
      <w:r>
        <w:rPr>
          <w:rFonts w:hint="eastAsia" w:ascii="仿宋_GB2312" w:hAnsi="仿宋" w:eastAsia="仿宋_GB2312"/>
          <w:sz w:val="32"/>
          <w:szCs w:val="32"/>
        </w:rPr>
        <w:t>浙江制造”品牌认证的企业给予每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家不高于</w:t>
      </w:r>
      <w:r>
        <w:rPr>
          <w:rFonts w:hint="eastAsia" w:ascii="仿宋_GB2312" w:hAnsi="仿宋" w:eastAsia="仿宋_GB2312"/>
          <w:sz w:val="32"/>
          <w:szCs w:val="32"/>
        </w:rPr>
        <w:t>30万元的补助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；</w:t>
      </w:r>
      <w:r>
        <w:rPr>
          <w:rFonts w:hint="eastAsia" w:ascii="仿宋_GB2312" w:hAnsi="仿宋" w:eastAsia="仿宋_GB2312"/>
          <w:sz w:val="32"/>
          <w:szCs w:val="32"/>
        </w:rPr>
        <w:t>通过“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品字标</w:t>
      </w:r>
      <w:r>
        <w:rPr>
          <w:rFonts w:hint="eastAsia" w:ascii="仿宋_GB2312" w:hAnsi="仿宋" w:eastAsia="仿宋_GB2312"/>
          <w:sz w:val="32"/>
          <w:szCs w:val="32"/>
        </w:rPr>
        <w:t>浙江制造”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自我声明</w:t>
      </w:r>
      <w:r>
        <w:rPr>
          <w:rFonts w:hint="eastAsia" w:ascii="仿宋_GB2312" w:hAnsi="仿宋" w:eastAsia="仿宋_GB2312"/>
          <w:sz w:val="32"/>
          <w:szCs w:val="32"/>
        </w:rPr>
        <w:t>的企业给予每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家不高于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/>
          <w:sz w:val="32"/>
          <w:szCs w:val="32"/>
        </w:rPr>
        <w:t>0万元的补助。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非制造业企业通过“品字标”认证或自我声明</w:t>
      </w:r>
      <w:r>
        <w:rPr>
          <w:rFonts w:hint="eastAsia" w:ascii="仿宋_GB2312" w:hAnsi="仿宋" w:eastAsia="仿宋_GB2312"/>
          <w:sz w:val="32"/>
          <w:szCs w:val="32"/>
        </w:rPr>
        <w:t>的给予每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家不高于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/>
          <w:sz w:val="32"/>
          <w:szCs w:val="32"/>
        </w:rPr>
        <w:t>0万元的补助。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（二）“品字标”企业在国家级官方媒体上开展“品字标”品牌宣传的，</w:t>
      </w:r>
      <w:r>
        <w:rPr>
          <w:rFonts w:hint="eastAsia" w:ascii="仿宋_GB2312" w:hAnsi="仿宋" w:eastAsia="仿宋_GB2312"/>
          <w:sz w:val="32"/>
          <w:szCs w:val="32"/>
        </w:rPr>
        <w:t>给予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不高于合同金额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20%的补助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，最高不超过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10万元</w:t>
      </w:r>
      <w:r>
        <w:rPr>
          <w:rFonts w:hint="eastAsia" w:ascii="仿宋_GB2312" w:hAnsi="仿宋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三</w:t>
      </w:r>
      <w:r>
        <w:rPr>
          <w:rFonts w:hint="eastAsia" w:ascii="仿宋_GB2312" w:hAnsi="仿宋" w:eastAsia="仿宋_GB2312"/>
          <w:sz w:val="32"/>
          <w:szCs w:val="32"/>
        </w:rPr>
        <w:t>）导入卓越绩效模式或实施专项改进的企业（组织），给予每家不高于5万元的补助；对导入卓越绩效模式验收得分前三名的企业，给予每家不高于10万元的补助。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 w:cs="Times New Roman"/>
          <w:i w:val="0"/>
          <w:caps w:val="0"/>
          <w:spacing w:val="0"/>
          <w:sz w:val="32"/>
          <w:szCs w:val="32"/>
          <w:lang w:eastAsia="zh-CN"/>
        </w:rPr>
        <w:t>（三）</w:t>
      </w:r>
      <w:r>
        <w:rPr>
          <w:rFonts w:hint="eastAsia" w:ascii="仿宋_GB2312" w:hAnsi="仿宋" w:eastAsia="仿宋_GB2312" w:cs="Times New Roman"/>
          <w:i w:val="0"/>
          <w:caps w:val="0"/>
          <w:color w:val="111F2C"/>
          <w:spacing w:val="0"/>
          <w:sz w:val="32"/>
          <w:szCs w:val="32"/>
          <w:shd w:val="clear" w:color="auto" w:fill="FFFFFF"/>
        </w:rPr>
        <w:t>对新获得国家“驰名商标”（行政认定）的企业，给予一次性不超过50万元的补助。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四</w:t>
      </w:r>
      <w:r>
        <w:rPr>
          <w:rFonts w:hint="eastAsia" w:ascii="仿宋_GB2312" w:hAnsi="仿宋" w:eastAsia="仿宋_GB2312"/>
          <w:sz w:val="32"/>
          <w:szCs w:val="32"/>
        </w:rPr>
        <w:t>）全国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质量</w:t>
      </w:r>
      <w:r>
        <w:rPr>
          <w:rFonts w:hint="eastAsia" w:ascii="仿宋_GB2312" w:hAnsi="仿宋" w:eastAsia="仿宋_GB2312"/>
          <w:sz w:val="32"/>
          <w:szCs w:val="32"/>
        </w:rPr>
        <w:t>品牌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提升</w:t>
      </w:r>
      <w:r>
        <w:rPr>
          <w:rFonts w:hint="eastAsia" w:ascii="仿宋_GB2312" w:hAnsi="仿宋" w:eastAsia="仿宋_GB2312"/>
          <w:sz w:val="32"/>
          <w:szCs w:val="32"/>
        </w:rPr>
        <w:t>示范区项目承担单位给予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不高于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30</w:t>
      </w:r>
      <w:r>
        <w:rPr>
          <w:rFonts w:hint="eastAsia" w:ascii="仿宋_GB2312" w:hAnsi="仿宋" w:eastAsia="仿宋_GB2312"/>
          <w:sz w:val="32"/>
          <w:szCs w:val="32"/>
        </w:rPr>
        <w:t xml:space="preserve">万元的补助。 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五</w:t>
      </w:r>
      <w:r>
        <w:rPr>
          <w:rFonts w:hint="eastAsia" w:ascii="仿宋_GB2312" w:hAnsi="仿宋" w:eastAsia="仿宋_GB2312"/>
          <w:sz w:val="32"/>
          <w:szCs w:val="32"/>
        </w:rPr>
        <w:t>）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各级</w:t>
      </w:r>
      <w:r>
        <w:rPr>
          <w:rFonts w:hint="eastAsia" w:ascii="仿宋_GB2312" w:hAnsi="仿宋" w:eastAsia="仿宋_GB2312"/>
          <w:sz w:val="32"/>
          <w:szCs w:val="32"/>
        </w:rPr>
        <w:t>中小学质量教育基地给予每家不高于5万元的补助。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宋体" w:eastAsia="仿宋_GB2312"/>
          <w:b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六</w:t>
      </w:r>
      <w:r>
        <w:rPr>
          <w:rFonts w:hint="eastAsia" w:ascii="仿宋_GB2312" w:hAnsi="仿宋" w:eastAsia="仿宋_GB2312"/>
          <w:sz w:val="32"/>
          <w:szCs w:val="32"/>
        </w:rPr>
        <w:t>）开展质量提升项目的企业（组织）按项目建设层次、范围与成效分类给予补助。省级及以上项目或项目建设为较大区域范围的，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每项</w:t>
      </w:r>
      <w:r>
        <w:rPr>
          <w:rFonts w:hint="eastAsia" w:ascii="仿宋_GB2312" w:hAnsi="仿宋" w:eastAsia="仿宋_GB2312"/>
          <w:sz w:val="32"/>
          <w:szCs w:val="32"/>
        </w:rPr>
        <w:t>给予不高于30万元的补助。</w:t>
      </w:r>
    </w:p>
    <w:p>
      <w:pPr>
        <w:spacing w:line="600" w:lineRule="exact"/>
        <w:ind w:firstLine="640" w:firstLineChars="200"/>
        <w:jc w:val="left"/>
        <w:rPr>
          <w:rFonts w:hint="eastAsia" w:ascii="黑体" w:hAnsi="宋体" w:eastAsia="黑体"/>
          <w:color w:val="000000"/>
          <w:sz w:val="32"/>
          <w:szCs w:val="32"/>
        </w:rPr>
      </w:pPr>
    </w:p>
    <w:p>
      <w:pPr>
        <w:spacing w:line="600" w:lineRule="exact"/>
        <w:jc w:val="center"/>
        <w:rPr>
          <w:rFonts w:hint="eastAsia" w:ascii="黑体" w:hAnsi="宋体" w:eastAsia="黑体"/>
          <w:color w:val="000000"/>
          <w:sz w:val="32"/>
          <w:szCs w:val="32"/>
        </w:rPr>
      </w:pPr>
      <w:r>
        <w:rPr>
          <w:rFonts w:hint="eastAsia" w:ascii="黑体" w:hAnsi="宋体" w:eastAsia="黑体"/>
          <w:color w:val="000000"/>
          <w:sz w:val="32"/>
          <w:szCs w:val="32"/>
        </w:rPr>
        <w:t>第三章  工作程序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黑体" w:hAnsi="仿宋" w:eastAsia="黑体"/>
          <w:sz w:val="32"/>
        </w:rPr>
        <w:t>第六条</w:t>
      </w:r>
      <w:r>
        <w:rPr>
          <w:rFonts w:hint="eastAsia" w:ascii="仿宋_GB2312" w:hAnsi="仿宋" w:eastAsia="仿宋_GB2312"/>
          <w:sz w:val="32"/>
          <w:szCs w:val="32"/>
        </w:rPr>
        <w:t xml:space="preserve"> 工作程序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一）登记。导入卓越绩效模式和实施专项改进的企业自导入（改进）开始之日起向所在地质量强区县（市）办公室登记，各地质量强区县（市）办公室汇总后按季报市质量强市办；其他项目自立项之日起1个月内向质量强市办登记。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（二）申请。各单位在项目完成后向所在地质量强区县（市）办公室提交专项资金申请材料，由各地质量强区县（市）办公室初审后（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市级</w:t>
      </w:r>
      <w:r>
        <w:rPr>
          <w:rFonts w:hint="eastAsia" w:ascii="仿宋_GB2312" w:hAnsi="仿宋" w:eastAsia="仿宋_GB2312"/>
          <w:sz w:val="32"/>
          <w:szCs w:val="32"/>
        </w:rPr>
        <w:t>医疗、教育等公共服务组织由市级行业主管部门初审），报送市质量强市办。申请单位提交如下材料：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1、“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品字标</w:t>
      </w:r>
      <w:r>
        <w:rPr>
          <w:rFonts w:hint="eastAsia" w:ascii="仿宋_GB2312" w:hAnsi="仿宋" w:eastAsia="仿宋_GB2312"/>
          <w:sz w:val="32"/>
          <w:szCs w:val="32"/>
        </w:rPr>
        <w:t>”品牌建设承担单位申请专项资金需提供：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（1）专项资金申请表；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（2）“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品字标</w:t>
      </w:r>
      <w:r>
        <w:rPr>
          <w:rFonts w:hint="eastAsia" w:ascii="仿宋_GB2312" w:hAnsi="仿宋" w:eastAsia="仿宋_GB2312"/>
          <w:sz w:val="32"/>
          <w:szCs w:val="32"/>
        </w:rPr>
        <w:t>”品牌认证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或授权</w:t>
      </w:r>
      <w:r>
        <w:rPr>
          <w:rFonts w:hint="eastAsia" w:ascii="仿宋_GB2312" w:hAnsi="仿宋" w:eastAsia="仿宋_GB2312"/>
          <w:sz w:val="32"/>
          <w:szCs w:val="32"/>
        </w:rPr>
        <w:t>证书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；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）“品字标”贴标亮标证明材料。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2、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“品字标”企业在国家级官方媒体上开展“品字标”品牌宣传的</w:t>
      </w:r>
      <w:r>
        <w:rPr>
          <w:rFonts w:hint="eastAsia" w:ascii="仿宋_GB2312" w:hAnsi="仿宋" w:eastAsia="仿宋_GB2312"/>
          <w:sz w:val="32"/>
          <w:szCs w:val="32"/>
        </w:rPr>
        <w:t>申请资金补助需提供：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（1）专项资金申请表；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）宣传推广合同、发票及相关证明材料（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含有“品字标”品牌内容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）。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/>
          <w:sz w:val="32"/>
          <w:szCs w:val="32"/>
        </w:rPr>
        <w:t>、导入卓越绩效模式和实施专项改进的企业（组织）申请资金补助需提供：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（1）专项资金申请表；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（2）与质量管理咨询服务机构签订的合同、协议原件及复印件或直接参与咨询服务的专家名单及个人基本资料；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（3）企业自评（改进）报告和验收报告。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专项改进企业（组织）还需提供市及以上政府质量奖通报表彰文件。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/>
          <w:sz w:val="32"/>
          <w:szCs w:val="32"/>
        </w:rPr>
        <w:t>、</w:t>
      </w:r>
      <w:r>
        <w:rPr>
          <w:rFonts w:hint="eastAsia" w:ascii="仿宋_GB2312" w:hAnsi="仿宋" w:eastAsia="仿宋_GB2312" w:cs="Times New Roman"/>
          <w:i w:val="0"/>
          <w:caps w:val="0"/>
          <w:spacing w:val="0"/>
          <w:sz w:val="32"/>
          <w:szCs w:val="32"/>
          <w:shd w:val="clear" w:color="auto" w:fill="auto"/>
        </w:rPr>
        <w:t>对新获得国家“驰名商标”（行政认定）的企业</w:t>
      </w:r>
      <w:r>
        <w:rPr>
          <w:rFonts w:hint="eastAsia" w:ascii="仿宋_GB2312" w:hAnsi="仿宋" w:eastAsia="仿宋_GB2312"/>
          <w:sz w:val="32"/>
          <w:szCs w:val="32"/>
        </w:rPr>
        <w:t>申请资金补助需提供：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（1）专项资金申请表；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（2）</w:t>
      </w:r>
      <w:r>
        <w:rPr>
          <w:rFonts w:hint="eastAsia" w:ascii="仿宋_GB2312" w:hAnsi="仿宋" w:eastAsia="仿宋_GB2312" w:cs="Times New Roman"/>
          <w:i w:val="0"/>
          <w:caps w:val="0"/>
          <w:spacing w:val="0"/>
          <w:sz w:val="32"/>
          <w:szCs w:val="32"/>
          <w:shd w:val="clear" w:color="auto" w:fill="auto"/>
        </w:rPr>
        <w:t>国家“驰名商标”（行政认定）</w:t>
      </w:r>
      <w:r>
        <w:rPr>
          <w:rFonts w:hint="eastAsia" w:ascii="仿宋_GB2312" w:hAnsi="仿宋" w:eastAsia="仿宋_GB2312"/>
          <w:sz w:val="32"/>
          <w:szCs w:val="32"/>
        </w:rPr>
        <w:t>命名文件复印件。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5、</w:t>
      </w:r>
      <w:r>
        <w:rPr>
          <w:rFonts w:hint="eastAsia" w:ascii="仿宋_GB2312" w:hAnsi="仿宋" w:eastAsia="仿宋_GB2312"/>
          <w:sz w:val="32"/>
          <w:szCs w:val="32"/>
        </w:rPr>
        <w:t>全国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质量</w:t>
      </w:r>
      <w:r>
        <w:rPr>
          <w:rFonts w:hint="eastAsia" w:ascii="仿宋_GB2312" w:hAnsi="仿宋" w:eastAsia="仿宋_GB2312"/>
          <w:sz w:val="32"/>
          <w:szCs w:val="32"/>
        </w:rPr>
        <w:t>品牌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提升</w:t>
      </w:r>
      <w:r>
        <w:rPr>
          <w:rFonts w:hint="eastAsia" w:ascii="仿宋_GB2312" w:hAnsi="仿宋" w:eastAsia="仿宋_GB2312"/>
          <w:sz w:val="32"/>
          <w:szCs w:val="32"/>
        </w:rPr>
        <w:t>示范区建设、中小学质量教育基地等组织申请资金补助需提供：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（1）专项资金申请表；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（2）示范区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（基地）</w:t>
      </w:r>
      <w:r>
        <w:rPr>
          <w:rFonts w:hint="eastAsia" w:ascii="仿宋_GB2312" w:hAnsi="仿宋" w:eastAsia="仿宋_GB2312"/>
          <w:sz w:val="32"/>
          <w:szCs w:val="32"/>
        </w:rPr>
        <w:t>通报表彰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或</w:t>
      </w:r>
      <w:r>
        <w:rPr>
          <w:rFonts w:hint="eastAsia" w:ascii="仿宋_GB2312" w:hAnsi="仿宋" w:eastAsia="仿宋_GB2312"/>
          <w:sz w:val="32"/>
          <w:szCs w:val="32"/>
        </w:rPr>
        <w:t>命名文件复印件。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仿宋" w:eastAsia="仿宋_GB2312"/>
          <w:sz w:val="32"/>
          <w:szCs w:val="32"/>
          <w:lang w:val="en-US" w:eastAsia="zh-CN"/>
        </w:rPr>
      </w:pPr>
    </w:p>
    <w:p>
      <w:pPr>
        <w:spacing w:line="600" w:lineRule="exact"/>
        <w:ind w:firstLine="640" w:firstLineChars="200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" w:eastAsia="仿宋_GB2312"/>
          <w:sz w:val="32"/>
          <w:szCs w:val="32"/>
        </w:rPr>
        <w:t>、质量提升项目承担单位申请资金补助需提供：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（1）专项资金申请表；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（2）批准立项文件和项目建设工作总结；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（3）项目验收报告。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（三）审议。市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市场监督管理</w:t>
      </w:r>
      <w:r>
        <w:rPr>
          <w:rFonts w:hint="eastAsia" w:ascii="仿宋_GB2312" w:hAnsi="仿宋" w:eastAsia="仿宋_GB2312"/>
          <w:sz w:val="32"/>
          <w:szCs w:val="32"/>
        </w:rPr>
        <w:t>组织材料审核，经市质量强市办集体评议后，确定拟补助单位的名单与金额。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（四）公示。拟补助单位名单与金额通过市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市场监督管理</w:t>
      </w:r>
      <w:r>
        <w:rPr>
          <w:rFonts w:hint="eastAsia" w:ascii="仿宋_GB2312" w:hAnsi="仿宋" w:eastAsia="仿宋_GB2312"/>
          <w:sz w:val="32"/>
          <w:szCs w:val="32"/>
        </w:rPr>
        <w:t>局网站向社会公布，接受社会监督，公示时间为7天。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（五）报批。对经公示无异议的，由市质量强市办汇总上报市质量强市工作领导小组审批。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（六）资金下达。根据市质量强市工作领导小组的审批意见，由市质量强市办和市财政局联合下达补助文件，安排资金拨付。</w:t>
      </w:r>
    </w:p>
    <w:p>
      <w:pPr>
        <w:spacing w:line="600" w:lineRule="exact"/>
        <w:jc w:val="left"/>
        <w:rPr>
          <w:rFonts w:hint="eastAsia" w:ascii="仿宋_GB2312" w:hAnsi="宋体" w:eastAsia="仿宋_GB2312"/>
          <w:color w:val="000000"/>
          <w:sz w:val="32"/>
          <w:szCs w:val="32"/>
        </w:rPr>
      </w:pPr>
    </w:p>
    <w:p>
      <w:pPr>
        <w:spacing w:line="600" w:lineRule="exact"/>
        <w:jc w:val="center"/>
        <w:rPr>
          <w:rFonts w:hint="eastAsia" w:ascii="黑体" w:hAnsi="宋体" w:eastAsia="黑体"/>
          <w:color w:val="000000"/>
          <w:sz w:val="32"/>
          <w:szCs w:val="32"/>
        </w:rPr>
      </w:pPr>
      <w:r>
        <w:rPr>
          <w:rFonts w:hint="eastAsia" w:ascii="黑体" w:hAnsi="宋体" w:eastAsia="黑体"/>
          <w:color w:val="000000"/>
          <w:sz w:val="32"/>
          <w:szCs w:val="32"/>
        </w:rPr>
        <w:t>第四章  管理和监督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宋体" w:eastAsia="仿宋_GB2312"/>
          <w:color w:val="000000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黑体" w:hAnsi="仿宋" w:eastAsia="黑体"/>
          <w:sz w:val="32"/>
        </w:rPr>
        <w:t>第七条</w:t>
      </w:r>
      <w:r>
        <w:rPr>
          <w:rFonts w:hint="eastAsia" w:ascii="仿宋_GB2312" w:hAnsi="仿宋" w:eastAsia="仿宋_GB2312"/>
          <w:sz w:val="32"/>
          <w:szCs w:val="32"/>
        </w:rPr>
        <w:t xml:space="preserve">  市质量强市办和市财政部门在质量提升专项资金审批、分配过程中，存在违反规定分配资金，向不符合条件的单位分配资金、擅自超出规定的范围和标准分配资金等，以及存在滥用职权、玩忽职守、徇私舞弊等违法违纪行为的，按照《预算法》、《公务员法》、《行政监察法》、《财政违法行为处罚处分条例》等国家有关规定追究相应责任，涉嫌犯罪的，移送司法机关处理。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仿宋" w:eastAsia="仿宋_GB2312"/>
          <w:sz w:val="32"/>
        </w:rPr>
      </w:pPr>
      <w:r>
        <w:rPr>
          <w:rFonts w:hint="eastAsia" w:ascii="黑体" w:hAnsi="仿宋" w:eastAsia="黑体"/>
          <w:sz w:val="32"/>
        </w:rPr>
        <w:t>第八条</w:t>
      </w:r>
      <w:r>
        <w:rPr>
          <w:rFonts w:hint="eastAsia" w:ascii="仿宋_GB2312" w:hAnsi="仿宋" w:eastAsia="仿宋_GB2312"/>
          <w:sz w:val="32"/>
          <w:szCs w:val="32"/>
        </w:rPr>
        <w:t xml:space="preserve">  对违反本办法或弄虚作假的申请单位，一经查实，</w:t>
      </w:r>
      <w:r>
        <w:rPr>
          <w:rFonts w:hint="eastAsia" w:ascii="仿宋_GB2312" w:eastAsia="仿宋_GB2312"/>
          <w:color w:val="000000"/>
          <w:sz w:val="32"/>
          <w:szCs w:val="32"/>
        </w:rPr>
        <w:t>除予以通报并取消补助资格、收回补助资金外，将依法追究责任。</w:t>
      </w:r>
    </w:p>
    <w:p>
      <w:pPr>
        <w:spacing w:line="600" w:lineRule="exact"/>
        <w:jc w:val="left"/>
        <w:rPr>
          <w:rFonts w:hint="eastAsia" w:ascii="仿宋_GB2312" w:hAnsi="宋体" w:eastAsia="仿宋_GB2312"/>
          <w:color w:val="000000"/>
          <w:sz w:val="32"/>
          <w:szCs w:val="32"/>
        </w:rPr>
      </w:pPr>
    </w:p>
    <w:p>
      <w:pPr>
        <w:spacing w:line="600" w:lineRule="exact"/>
        <w:jc w:val="center"/>
        <w:rPr>
          <w:rFonts w:hint="eastAsia" w:ascii="黑体" w:hAnsi="宋体" w:eastAsia="黑体"/>
          <w:color w:val="000000"/>
          <w:sz w:val="32"/>
          <w:szCs w:val="32"/>
        </w:rPr>
      </w:pPr>
      <w:r>
        <w:rPr>
          <w:rFonts w:hint="eastAsia" w:ascii="黑体" w:hAnsi="宋体" w:eastAsia="黑体"/>
          <w:color w:val="000000"/>
          <w:sz w:val="32"/>
          <w:szCs w:val="32"/>
        </w:rPr>
        <w:t>第五章  附   则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黑体" w:hAnsi="仿宋" w:eastAsia="黑体"/>
          <w:sz w:val="32"/>
        </w:rPr>
        <w:t>第九条</w:t>
      </w:r>
      <w:r>
        <w:rPr>
          <w:rFonts w:hint="eastAsia" w:ascii="仿宋_GB2312" w:hAnsi="仿宋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color w:val="000000"/>
          <w:sz w:val="32"/>
        </w:rPr>
        <w:t>本办法自20</w:t>
      </w:r>
      <w:r>
        <w:rPr>
          <w:rFonts w:hint="eastAsia" w:ascii="仿宋_GB2312" w:eastAsia="仿宋_GB2312"/>
          <w:color w:val="000000"/>
          <w:sz w:val="32"/>
          <w:lang w:val="en-US" w:eastAsia="zh-CN"/>
        </w:rPr>
        <w:t>21</w:t>
      </w:r>
      <w:r>
        <w:rPr>
          <w:rFonts w:hint="eastAsia" w:ascii="仿宋_GB2312" w:eastAsia="仿宋_GB2312"/>
          <w:color w:val="000000"/>
          <w:sz w:val="32"/>
        </w:rPr>
        <w:t>年</w:t>
      </w:r>
      <w:r>
        <w:rPr>
          <w:rFonts w:hint="eastAsia" w:ascii="仿宋_GB2312" w:eastAsia="仿宋_GB2312"/>
          <w:color w:val="000000"/>
          <w:sz w:val="32"/>
          <w:lang w:val="en-US" w:eastAsia="zh-CN"/>
        </w:rPr>
        <w:t xml:space="preserve"> </w:t>
      </w:r>
      <w:r>
        <w:rPr>
          <w:rFonts w:hint="eastAsia" w:ascii="仿宋_GB2312" w:eastAsia="仿宋_GB2312"/>
          <w:color w:val="000000"/>
          <w:sz w:val="32"/>
        </w:rPr>
        <w:t>月</w:t>
      </w:r>
      <w:r>
        <w:rPr>
          <w:rFonts w:hint="eastAsia" w:ascii="仿宋_GB2312" w:eastAsia="仿宋_GB2312"/>
          <w:color w:val="000000"/>
          <w:sz w:val="32"/>
          <w:lang w:val="en-US" w:eastAsia="zh-CN"/>
        </w:rPr>
        <w:t xml:space="preserve"> </w:t>
      </w:r>
      <w:r>
        <w:rPr>
          <w:rFonts w:hint="eastAsia" w:ascii="仿宋_GB2312" w:eastAsia="仿宋_GB2312"/>
          <w:color w:val="000000"/>
          <w:sz w:val="32"/>
        </w:rPr>
        <w:t>日起实施，有效期3年。</w:t>
      </w:r>
      <w:r>
        <w:rPr>
          <w:rFonts w:hint="eastAsia" w:ascii="仿宋_GB2312" w:hAnsi="仿宋" w:eastAsia="仿宋_GB2312"/>
          <w:sz w:val="32"/>
          <w:szCs w:val="32"/>
        </w:rPr>
        <w:t>有效期满后，确需延期的，按《宁波市市级财政专项资金管理暂行办法》规定进行评估论证，由市财政局报市政府审定。原《宁波市质量提升专项资金使用管理暂行办法》（甬质联发〔2017〕1号）同时废止。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黑体" w:hAnsi="仿宋" w:eastAsia="黑体"/>
          <w:sz w:val="32"/>
        </w:rPr>
        <w:t>第十条</w:t>
      </w:r>
      <w:r>
        <w:rPr>
          <w:rFonts w:hint="eastAsia" w:ascii="仿宋_GB2312" w:hAnsi="仿宋" w:eastAsia="仿宋_GB2312"/>
          <w:sz w:val="32"/>
          <w:szCs w:val="32"/>
        </w:rPr>
        <w:t xml:space="preserve">  本办法由市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市场监督管理</w:t>
      </w:r>
      <w:r>
        <w:rPr>
          <w:rFonts w:hint="eastAsia" w:ascii="仿宋_GB2312" w:hAnsi="仿宋" w:eastAsia="仿宋_GB2312"/>
          <w:sz w:val="32"/>
          <w:szCs w:val="32"/>
        </w:rPr>
        <w:t>局、市质量强市办和市财政局负责解释。</w:t>
      </w:r>
    </w:p>
    <w:p>
      <w:pPr>
        <w:spacing w:line="580" w:lineRule="exact"/>
        <w:ind w:firstLine="640" w:firstLineChars="200"/>
        <w:jc w:val="left"/>
        <w:rPr>
          <w:rFonts w:hint="eastAsia" w:ascii="仿宋_GB2312" w:hAnsi="宋体" w:eastAsia="仿宋_GB2312"/>
          <w:sz w:val="32"/>
          <w:szCs w:val="32"/>
        </w:rPr>
        <w:sectPr>
          <w:footerReference r:id="rId3" w:type="default"/>
          <w:footerReference r:id="rId4" w:type="even"/>
          <w:pgSz w:w="11907" w:h="16840"/>
          <w:pgMar w:top="2098" w:right="1474" w:bottom="1814" w:left="1588" w:header="851" w:footer="1474" w:gutter="0"/>
          <w:pgNumType w:fmt="numberInDash"/>
          <w:cols w:space="720" w:num="1"/>
          <w:docGrid w:linePitch="312" w:charSpace="0"/>
        </w:sectPr>
      </w:pPr>
    </w:p>
    <w:p>
      <w:pPr>
        <w:widowControl/>
        <w:spacing w:line="500" w:lineRule="exact"/>
        <w:rPr>
          <w:rFonts w:hint="eastAsia" w:ascii="黑体" w:hAnsi="仿宋" w:eastAsia="黑体"/>
          <w:kern w:val="0"/>
          <w:sz w:val="32"/>
        </w:rPr>
      </w:pPr>
      <w:r>
        <w:rPr>
          <w:rFonts w:hint="eastAsia" w:ascii="黑体" w:hAnsi="仿宋" w:eastAsia="黑体"/>
          <w:kern w:val="0"/>
          <w:sz w:val="32"/>
        </w:rPr>
        <w:t>附件</w:t>
      </w:r>
    </w:p>
    <w:p>
      <w:pPr>
        <w:widowControl/>
        <w:spacing w:line="500" w:lineRule="exact"/>
        <w:rPr>
          <w:rFonts w:hint="eastAsia" w:ascii="黑体" w:hAnsi="仿宋" w:eastAsia="黑体"/>
          <w:kern w:val="0"/>
          <w:sz w:val="32"/>
        </w:rPr>
      </w:pPr>
    </w:p>
    <w:p>
      <w:pPr>
        <w:widowControl/>
        <w:spacing w:line="500" w:lineRule="exact"/>
        <w:ind w:firstLine="220" w:firstLineChars="50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质量提升专项资金申请表</w:t>
      </w:r>
    </w:p>
    <w:p>
      <w:pPr>
        <w:widowControl/>
        <w:spacing w:line="500" w:lineRule="exact"/>
        <w:ind w:firstLine="220" w:firstLineChars="50"/>
        <w:jc w:val="center"/>
        <w:rPr>
          <w:rFonts w:hint="eastAsia" w:ascii="方正小标宋简体" w:hAnsi="宋体" w:eastAsia="方正小标宋简体"/>
          <w:kern w:val="0"/>
          <w:sz w:val="44"/>
          <w:szCs w:val="44"/>
        </w:rPr>
      </w:pPr>
    </w:p>
    <w:tbl>
      <w:tblPr>
        <w:tblStyle w:val="6"/>
        <w:tblW w:w="970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127"/>
        <w:gridCol w:w="1856"/>
        <w:gridCol w:w="1080"/>
        <w:gridCol w:w="900"/>
        <w:gridCol w:w="1260"/>
        <w:gridCol w:w="1440"/>
        <w:gridCol w:w="18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/>
                <w:kern w:val="0"/>
                <w:sz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</w:rPr>
              <w:t>单位名称</w:t>
            </w:r>
          </w:p>
        </w:tc>
        <w:tc>
          <w:tcPr>
            <w:tcW w:w="50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/>
                <w:kern w:val="0"/>
                <w:sz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/>
                <w:kern w:val="0"/>
                <w:sz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</w:rPr>
              <w:t>法人代表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/>
                <w:kern w:val="0"/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/>
                <w:kern w:val="0"/>
                <w:sz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</w:rPr>
              <w:t>地    址</w:t>
            </w:r>
          </w:p>
        </w:tc>
        <w:tc>
          <w:tcPr>
            <w:tcW w:w="50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/>
                <w:kern w:val="0"/>
                <w:sz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/>
                <w:kern w:val="0"/>
                <w:sz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</w:rPr>
              <w:t>邮    编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/>
                <w:kern w:val="0"/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6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/>
                <w:kern w:val="0"/>
                <w:sz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</w:rPr>
              <w:t>联 系 人</w:t>
            </w:r>
          </w:p>
        </w:tc>
        <w:tc>
          <w:tcPr>
            <w:tcW w:w="18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/>
                <w:kern w:val="0"/>
                <w:sz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/>
                <w:kern w:val="0"/>
                <w:sz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</w:rPr>
              <w:t>电话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/>
                <w:kern w:val="0"/>
                <w:sz w:val="28"/>
              </w:rPr>
            </w:pP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/>
                <w:kern w:val="0"/>
                <w:sz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</w:rPr>
              <w:t>传    真</w:t>
            </w:r>
          </w:p>
        </w:tc>
        <w:tc>
          <w:tcPr>
            <w:tcW w:w="1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/>
                <w:kern w:val="0"/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  <w:jc w:val="center"/>
        </w:trPr>
        <w:tc>
          <w:tcPr>
            <w:tcW w:w="13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/>
                <w:kern w:val="0"/>
                <w:sz w:val="28"/>
              </w:rPr>
            </w:pPr>
          </w:p>
        </w:tc>
        <w:tc>
          <w:tcPr>
            <w:tcW w:w="18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/>
                <w:kern w:val="0"/>
                <w:sz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hint="eastAsia" w:ascii="仿宋_GB2312" w:hAnsi="仿宋" w:eastAsia="仿宋_GB2312"/>
                <w:kern w:val="0"/>
                <w:sz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</w:rPr>
              <w:t>手机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/>
                <w:kern w:val="0"/>
                <w:sz w:val="28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/>
                <w:kern w:val="0"/>
                <w:sz w:val="28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/>
                <w:kern w:val="0"/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/>
                <w:kern w:val="0"/>
                <w:sz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</w:rPr>
              <w:t>申请类别</w:t>
            </w:r>
          </w:p>
        </w:tc>
        <w:tc>
          <w:tcPr>
            <w:tcW w:w="83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/>
                <w:kern w:val="0"/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/>
                <w:kern w:val="0"/>
                <w:sz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</w:rPr>
              <w:t>工作开展情况和主要绩效</w:t>
            </w:r>
          </w:p>
        </w:tc>
        <w:tc>
          <w:tcPr>
            <w:tcW w:w="83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hint="eastAsia" w:ascii="仿宋_GB2312" w:hAnsi="仿宋" w:eastAsia="仿宋_GB2312"/>
                <w:kern w:val="0"/>
                <w:sz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</w:rPr>
              <w:t>（可另附）</w:t>
            </w:r>
          </w:p>
          <w:p>
            <w:pPr>
              <w:spacing w:line="500" w:lineRule="exact"/>
              <w:rPr>
                <w:rFonts w:hint="eastAsia" w:ascii="仿宋_GB2312" w:hAnsi="仿宋" w:eastAsia="仿宋_GB2312"/>
                <w:kern w:val="0"/>
                <w:sz w:val="28"/>
              </w:rPr>
            </w:pPr>
          </w:p>
          <w:p>
            <w:pPr>
              <w:spacing w:line="500" w:lineRule="exact"/>
              <w:rPr>
                <w:rFonts w:hint="eastAsia" w:ascii="仿宋_GB2312" w:hAnsi="仿宋" w:eastAsia="仿宋_GB2312"/>
                <w:kern w:val="0"/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204" w:type="dxa"/>
            <w:gridSpan w:val="5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/>
                <w:kern w:val="0"/>
                <w:sz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</w:rPr>
              <w:t>所在地质量强区县（市）办公室或市级行业主管部门初审意见</w:t>
            </w:r>
          </w:p>
        </w:tc>
        <w:tc>
          <w:tcPr>
            <w:tcW w:w="4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/>
                <w:kern w:val="0"/>
                <w:sz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</w:rPr>
              <w:t>市质量强市办审核意见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5" w:hRule="atLeast"/>
          <w:jc w:val="center"/>
        </w:trPr>
        <w:tc>
          <w:tcPr>
            <w:tcW w:w="5204" w:type="dxa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/>
                <w:kern w:val="0"/>
                <w:sz w:val="28"/>
              </w:rPr>
            </w:pPr>
          </w:p>
          <w:p>
            <w:pPr>
              <w:widowControl/>
              <w:spacing w:line="500" w:lineRule="exact"/>
              <w:ind w:firstLine="2660" w:firstLineChars="950"/>
              <w:jc w:val="center"/>
              <w:rPr>
                <w:rFonts w:hint="eastAsia" w:ascii="仿宋_GB2312" w:hAnsi="仿宋" w:eastAsia="仿宋_GB2312"/>
                <w:kern w:val="0"/>
                <w:sz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</w:rPr>
              <w:t>盖 章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" w:eastAsia="仿宋_GB2312"/>
                <w:kern w:val="0"/>
                <w:sz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</w:rPr>
              <w:t xml:space="preserve">                  年   月   日</w:t>
            </w:r>
          </w:p>
        </w:tc>
        <w:tc>
          <w:tcPr>
            <w:tcW w:w="450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/>
                <w:kern w:val="0"/>
                <w:sz w:val="28"/>
              </w:rPr>
            </w:pPr>
          </w:p>
          <w:p>
            <w:pPr>
              <w:widowControl/>
              <w:spacing w:line="500" w:lineRule="exact"/>
              <w:rPr>
                <w:rFonts w:hint="eastAsia" w:ascii="仿宋_GB2312" w:hAnsi="仿宋" w:eastAsia="仿宋_GB2312"/>
                <w:kern w:val="0"/>
                <w:sz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</w:rPr>
              <w:t xml:space="preserve">                 盖  章</w:t>
            </w:r>
          </w:p>
          <w:p>
            <w:pPr>
              <w:widowControl/>
              <w:spacing w:line="500" w:lineRule="exact"/>
              <w:ind w:firstLine="1960" w:firstLineChars="700"/>
              <w:rPr>
                <w:rFonts w:hint="eastAsia" w:ascii="仿宋_GB2312" w:hAnsi="仿宋" w:eastAsia="仿宋_GB2312"/>
                <w:kern w:val="0"/>
                <w:sz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</w:rPr>
              <w:t>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6" w:hRule="atLeast"/>
          <w:jc w:val="center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eastAsia" w:ascii="仿宋_GB2312" w:hAnsi="仿宋" w:eastAsia="仿宋_GB2312"/>
                <w:kern w:val="0"/>
                <w:sz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</w:rPr>
              <w:t>市质量强市工作领导小组审批意 见</w:t>
            </w:r>
          </w:p>
        </w:tc>
        <w:tc>
          <w:tcPr>
            <w:tcW w:w="8463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00" w:lineRule="exact"/>
              <w:ind w:firstLine="2800" w:firstLineChars="1000"/>
              <w:rPr>
                <w:rFonts w:hint="eastAsia" w:ascii="仿宋_GB2312" w:hAnsi="仿宋" w:eastAsia="仿宋_GB2312"/>
                <w:kern w:val="0"/>
                <w:sz w:val="28"/>
              </w:rPr>
            </w:pPr>
          </w:p>
          <w:p>
            <w:pPr>
              <w:widowControl/>
              <w:spacing w:line="500" w:lineRule="exact"/>
              <w:ind w:firstLine="2800" w:firstLineChars="1000"/>
              <w:rPr>
                <w:rFonts w:hint="eastAsia" w:ascii="仿宋_GB2312" w:hAnsi="仿宋" w:eastAsia="仿宋_GB2312"/>
                <w:kern w:val="0"/>
                <w:sz w:val="28"/>
              </w:rPr>
            </w:pPr>
          </w:p>
          <w:p>
            <w:pPr>
              <w:widowControl/>
              <w:spacing w:line="500" w:lineRule="exact"/>
              <w:ind w:firstLine="2800" w:firstLineChars="1000"/>
              <w:rPr>
                <w:rFonts w:hint="eastAsia" w:ascii="仿宋_GB2312" w:hAnsi="仿宋" w:eastAsia="仿宋_GB2312"/>
                <w:kern w:val="0"/>
                <w:sz w:val="28"/>
              </w:rPr>
            </w:pPr>
          </w:p>
          <w:p>
            <w:pPr>
              <w:widowControl/>
              <w:spacing w:line="500" w:lineRule="exact"/>
              <w:ind w:firstLine="2800" w:firstLineChars="1000"/>
              <w:rPr>
                <w:rFonts w:hint="eastAsia" w:ascii="仿宋_GB2312" w:hAnsi="仿宋" w:eastAsia="仿宋_GB2312"/>
                <w:kern w:val="0"/>
                <w:sz w:val="28"/>
              </w:rPr>
            </w:pPr>
          </w:p>
          <w:p>
            <w:pPr>
              <w:widowControl/>
              <w:spacing w:line="500" w:lineRule="exact"/>
              <w:ind w:firstLine="6020" w:firstLineChars="2150"/>
              <w:rPr>
                <w:rFonts w:hint="eastAsia" w:ascii="仿宋_GB2312" w:hAnsi="仿宋" w:eastAsia="仿宋_GB2312"/>
                <w:kern w:val="0"/>
                <w:sz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</w:rPr>
              <w:t>盖  章</w:t>
            </w:r>
          </w:p>
          <w:p>
            <w:pPr>
              <w:spacing w:line="500" w:lineRule="exact"/>
              <w:rPr>
                <w:rFonts w:hint="eastAsia" w:ascii="仿宋_GB2312" w:hAnsi="仿宋" w:eastAsia="仿宋_GB2312"/>
                <w:kern w:val="0"/>
                <w:sz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</w:rPr>
              <w:t xml:space="preserve">                                        年   月   日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Style w:val="5"/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rFonts w:ascii="宋体" w:hAnsi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5"/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5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5"/>
                        <w:rFonts w:ascii="宋体" w:hAnsi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- 2 -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  <w:rPr>
        <w:rFonts w:hint="eastAsia" w:ascii="宋体" w:hAnsi="宋体"/>
        <w:sz w:val="28"/>
        <w:szCs w:val="28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122B6BD"/>
    <w:multiLevelType w:val="singleLevel"/>
    <w:tmpl w:val="9122B6BD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0FD4ECB7"/>
    <w:multiLevelType w:val="singleLevel"/>
    <w:tmpl w:val="0FD4ECB7"/>
    <w:lvl w:ilvl="0" w:tentative="0">
      <w:start w:val="4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AD0A43"/>
    <w:rsid w:val="76AD0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2021-01-18T02:21:00Z</dcterms:created>
  <dc:creator>[1]易俊</dc:creator>
  <cp:lastModifiedBy>[1]易俊</cp:lastModifiedBy>
  <dcterms:modified xsi:type="dcterms:W3CDTF">2021-01-18T02:22:46Z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